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9E454D8" w14:textId="77777777" w:rsidR="00D66634" w:rsidRPr="00D66634" w:rsidRDefault="00D66634" w:rsidP="00D66634">
      <w:pPr>
        <w:pStyle w:val="berschrift4"/>
        <w:rPr>
          <w:b w:val="0"/>
          <w:u w:val="single"/>
          <w:lang w:val="en-GB"/>
        </w:rPr>
      </w:pPr>
      <w:r w:rsidRPr="00D66634">
        <w:rPr>
          <w:b w:val="0"/>
          <w:lang w:val="en-GB"/>
        </w:rPr>
        <w:t>Technical and Organisational Measures</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6"/>
        <w:gridCol w:w="3308"/>
        <w:gridCol w:w="5103"/>
      </w:tblGrid>
      <w:tr w:rsidR="00D66634" w:rsidRPr="00D66634" w14:paraId="51A389C0" w14:textId="77777777" w:rsidTr="00D66634">
        <w:trPr>
          <w:tblHeader/>
        </w:trPr>
        <w:tc>
          <w:tcPr>
            <w:tcW w:w="656" w:type="dxa"/>
            <w:tcBorders>
              <w:bottom w:val="single" w:sz="4" w:space="0" w:color="auto"/>
            </w:tcBorders>
            <w:shd w:val="clear" w:color="auto" w:fill="E6E6E6"/>
          </w:tcPr>
          <w:p w14:paraId="4797DD0D"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No.</w:t>
            </w:r>
          </w:p>
        </w:tc>
        <w:tc>
          <w:tcPr>
            <w:tcW w:w="3308" w:type="dxa"/>
            <w:tcBorders>
              <w:bottom w:val="single" w:sz="4" w:space="0" w:color="auto"/>
            </w:tcBorders>
            <w:shd w:val="clear" w:color="auto" w:fill="E6E6E6"/>
          </w:tcPr>
          <w:p w14:paraId="28081BDC"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Category</w:t>
            </w:r>
          </w:p>
        </w:tc>
        <w:tc>
          <w:tcPr>
            <w:tcW w:w="5103" w:type="dxa"/>
            <w:tcBorders>
              <w:bottom w:val="single" w:sz="4" w:space="0" w:color="auto"/>
            </w:tcBorders>
            <w:shd w:val="clear" w:color="auto" w:fill="E6E6E6"/>
          </w:tcPr>
          <w:p w14:paraId="5A217C1F"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Description</w:t>
            </w:r>
          </w:p>
        </w:tc>
      </w:tr>
      <w:tr w:rsidR="00D66634" w:rsidRPr="00D66634" w14:paraId="561B9F75" w14:textId="77777777" w:rsidTr="00D66634">
        <w:tc>
          <w:tcPr>
            <w:tcW w:w="656" w:type="dxa"/>
            <w:shd w:val="clear" w:color="auto" w:fill="808080" w:themeFill="background1" w:themeFillShade="80"/>
          </w:tcPr>
          <w:p w14:paraId="09E87873"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0</w:t>
            </w:r>
          </w:p>
        </w:tc>
        <w:tc>
          <w:tcPr>
            <w:tcW w:w="8411" w:type="dxa"/>
            <w:gridSpan w:val="2"/>
            <w:shd w:val="clear" w:color="auto" w:fill="808080" w:themeFill="background1" w:themeFillShade="80"/>
          </w:tcPr>
          <w:p w14:paraId="36618442"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Organisation</w:t>
            </w:r>
          </w:p>
        </w:tc>
      </w:tr>
      <w:tr w:rsidR="00D66634" w:rsidRPr="00D66634" w14:paraId="742D73EC" w14:textId="77777777" w:rsidTr="00D66634">
        <w:tc>
          <w:tcPr>
            <w:tcW w:w="656" w:type="dxa"/>
            <w:shd w:val="clear" w:color="auto" w:fill="auto"/>
          </w:tcPr>
          <w:p w14:paraId="7CC13047"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1A661FC3" w14:textId="77777777" w:rsidR="00D66634" w:rsidRPr="00D66634" w:rsidRDefault="00D66634" w:rsidP="005E1E0F">
            <w:pPr>
              <w:rPr>
                <w:i/>
                <w:lang w:val="en-GB"/>
              </w:rPr>
            </w:pPr>
            <w:r w:rsidRPr="00D66634">
              <w:rPr>
                <w:lang w:val="en-GB"/>
              </w:rPr>
              <w:t>How is the implementation of data protection organised?</w:t>
            </w:r>
          </w:p>
        </w:tc>
        <w:tc>
          <w:tcPr>
            <w:tcW w:w="5103" w:type="dxa"/>
            <w:shd w:val="clear" w:color="auto" w:fill="auto"/>
          </w:tcPr>
          <w:p w14:paraId="5ADD3B01" w14:textId="77777777" w:rsidR="00D66634" w:rsidRPr="00D66634" w:rsidRDefault="00D66634" w:rsidP="005E1E0F">
            <w:pPr>
              <w:rPr>
                <w:lang w:val="en-GB"/>
              </w:rPr>
            </w:pPr>
            <w:r w:rsidRPr="00D66634">
              <w:rPr>
                <w:lang w:val="en-GB"/>
              </w:rPr>
              <w:t>An external data protection officer is appointed to perform the advisory and control functions under the GDPR.</w:t>
            </w:r>
          </w:p>
        </w:tc>
      </w:tr>
      <w:tr w:rsidR="00D66634" w:rsidRPr="00D66634" w14:paraId="31856E4A" w14:textId="77777777" w:rsidTr="00D66634">
        <w:tc>
          <w:tcPr>
            <w:tcW w:w="656" w:type="dxa"/>
            <w:shd w:val="clear" w:color="auto" w:fill="auto"/>
          </w:tcPr>
          <w:p w14:paraId="0EC5076B"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37BA4FE4" w14:textId="77777777" w:rsidR="00D66634" w:rsidRPr="00D66634" w:rsidRDefault="00D66634" w:rsidP="005E1E0F">
            <w:pPr>
              <w:rPr>
                <w:lang w:val="en-GB"/>
              </w:rPr>
            </w:pPr>
            <w:r w:rsidRPr="00D66634">
              <w:rPr>
                <w:lang w:val="en-GB"/>
              </w:rPr>
              <w:t>Please provide us with the name and contact details of your data protection officer.</w:t>
            </w:r>
          </w:p>
        </w:tc>
        <w:tc>
          <w:tcPr>
            <w:tcW w:w="5103" w:type="dxa"/>
            <w:shd w:val="clear" w:color="auto" w:fill="auto"/>
          </w:tcPr>
          <w:p w14:paraId="0197A444" w14:textId="74ED1475" w:rsidR="00D66634" w:rsidRPr="00D66634" w:rsidRDefault="00D66634" w:rsidP="00D66634">
            <w:pPr>
              <w:rPr>
                <w:lang w:val="en-GB"/>
              </w:rPr>
            </w:pPr>
            <w:r w:rsidRPr="00D66634">
              <w:rPr>
                <w:lang w:val="en-GB"/>
              </w:rPr>
              <w:t>Christian Volkmer</w:t>
            </w:r>
            <w:r w:rsidRPr="00D66634">
              <w:rPr>
                <w:lang w:val="en-GB"/>
              </w:rPr>
              <w:br/>
              <w:t>Projekt 29 GmbH &amp; Co. KG</w:t>
            </w:r>
            <w:r w:rsidRPr="00D66634">
              <w:rPr>
                <w:lang w:val="en-GB"/>
              </w:rPr>
              <w:br/>
              <w:t>Ostengasse 14, 93047 Regensburg</w:t>
            </w:r>
            <w:r w:rsidRPr="00D66634">
              <w:rPr>
                <w:lang w:val="en-GB"/>
              </w:rPr>
              <w:t>, Germany</w:t>
            </w:r>
            <w:r w:rsidRPr="00D66634">
              <w:rPr>
                <w:lang w:val="en-GB"/>
              </w:rPr>
              <w:br/>
              <w:t>Tel: +49</w:t>
            </w:r>
            <w:r w:rsidRPr="00D66634">
              <w:rPr>
                <w:lang w:val="en-GB"/>
              </w:rPr>
              <w:t xml:space="preserve"> </w:t>
            </w:r>
            <w:r w:rsidRPr="00D66634">
              <w:rPr>
                <w:lang w:val="en-GB"/>
              </w:rPr>
              <w:t>941</w:t>
            </w:r>
            <w:r w:rsidRPr="00D66634">
              <w:rPr>
                <w:lang w:val="en-GB"/>
              </w:rPr>
              <w:t xml:space="preserve"> </w:t>
            </w:r>
            <w:r w:rsidRPr="00D66634">
              <w:rPr>
                <w:lang w:val="en-GB"/>
              </w:rPr>
              <w:t>2986930</w:t>
            </w:r>
            <w:r w:rsidRPr="00D66634">
              <w:rPr>
                <w:lang w:val="en-GB"/>
              </w:rPr>
              <w:br/>
              <w:t>E-Mail: c.volkmer@projekt29.de</w:t>
            </w:r>
          </w:p>
        </w:tc>
      </w:tr>
      <w:tr w:rsidR="00D66634" w:rsidRPr="00D66634" w14:paraId="341CCC03" w14:textId="77777777" w:rsidTr="00D66634">
        <w:tc>
          <w:tcPr>
            <w:tcW w:w="656" w:type="dxa"/>
            <w:shd w:val="clear" w:color="auto" w:fill="auto"/>
          </w:tcPr>
          <w:p w14:paraId="66E4DF74"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55D50EC" w14:textId="77777777" w:rsidR="00D66634" w:rsidRPr="00D66634" w:rsidRDefault="00D66634" w:rsidP="005E1E0F">
            <w:pPr>
              <w:rPr>
                <w:i/>
                <w:lang w:val="en-GB"/>
              </w:rPr>
            </w:pPr>
            <w:r w:rsidRPr="00D66634">
              <w:rPr>
                <w:lang w:val="en-GB"/>
              </w:rPr>
              <w:t>In what way are employees trained in the implementation of the agreed technical and organisational measures that are used for this processing?</w:t>
            </w:r>
          </w:p>
        </w:tc>
        <w:tc>
          <w:tcPr>
            <w:tcW w:w="5103" w:type="dxa"/>
            <w:shd w:val="clear" w:color="auto" w:fill="auto"/>
          </w:tcPr>
          <w:p w14:paraId="17F665EC" w14:textId="77777777" w:rsidR="00D66634" w:rsidRPr="00D66634" w:rsidRDefault="00D66634" w:rsidP="005E1E0F">
            <w:pPr>
              <w:rPr>
                <w:lang w:val="en-GB"/>
              </w:rPr>
            </w:pPr>
            <w:r w:rsidRPr="00D66634">
              <w:rPr>
                <w:lang w:val="en-GB"/>
              </w:rPr>
              <w:t>Regular data protection training for all employees</w:t>
            </w:r>
          </w:p>
          <w:p w14:paraId="62B0CFB2" w14:textId="77777777" w:rsidR="00D66634" w:rsidRPr="00D66634" w:rsidRDefault="00D66634" w:rsidP="005E1E0F">
            <w:pPr>
              <w:rPr>
                <w:lang w:val="en-GB"/>
              </w:rPr>
            </w:pPr>
            <w:r w:rsidRPr="00D66634">
              <w:rPr>
                <w:lang w:val="en-GB"/>
              </w:rPr>
              <w:t>Obligation of all employees to the data protection declaration</w:t>
            </w:r>
          </w:p>
        </w:tc>
      </w:tr>
      <w:tr w:rsidR="00D66634" w:rsidRPr="00D66634" w14:paraId="283A7428" w14:textId="77777777" w:rsidTr="00D66634">
        <w:tc>
          <w:tcPr>
            <w:tcW w:w="656" w:type="dxa"/>
            <w:tcBorders>
              <w:bottom w:val="single" w:sz="4" w:space="0" w:color="auto"/>
            </w:tcBorders>
            <w:shd w:val="clear" w:color="auto" w:fill="auto"/>
          </w:tcPr>
          <w:p w14:paraId="4FCB5B97"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47859B27" w14:textId="77777777" w:rsidR="00D66634" w:rsidRPr="00D66634" w:rsidRDefault="00D66634" w:rsidP="005E1E0F">
            <w:pPr>
              <w:rPr>
                <w:i/>
                <w:lang w:val="en-GB"/>
              </w:rPr>
            </w:pPr>
            <w:r w:rsidRPr="00D66634">
              <w:rPr>
                <w:lang w:val="en-GB"/>
              </w:rPr>
              <w:t>Are the processing procedures documented with regard to the admissibility of data protection law?</w:t>
            </w:r>
          </w:p>
        </w:tc>
        <w:tc>
          <w:tcPr>
            <w:tcW w:w="5103" w:type="dxa"/>
            <w:tcBorders>
              <w:bottom w:val="single" w:sz="4" w:space="0" w:color="auto"/>
            </w:tcBorders>
            <w:shd w:val="clear" w:color="auto" w:fill="auto"/>
          </w:tcPr>
          <w:p w14:paraId="6B9E0533" w14:textId="77777777" w:rsidR="00D66634" w:rsidRPr="00D66634" w:rsidRDefault="00D66634" w:rsidP="005E1E0F">
            <w:pPr>
              <w:rPr>
                <w:lang w:val="en-GB"/>
              </w:rPr>
            </w:pPr>
            <w:r w:rsidRPr="00D66634">
              <w:rPr>
                <w:lang w:val="en-GB"/>
              </w:rPr>
              <w:t>Yes, the data streams are documented within the framework of the internal procedural directory and the permissibility of processing and use is proven in accordance with the GDPR.</w:t>
            </w:r>
          </w:p>
        </w:tc>
      </w:tr>
      <w:tr w:rsidR="00D66634" w:rsidRPr="00D66634" w14:paraId="2FB6DFC7" w14:textId="77777777" w:rsidTr="00D66634">
        <w:tc>
          <w:tcPr>
            <w:tcW w:w="656" w:type="dxa"/>
            <w:shd w:val="clear" w:color="auto" w:fill="808080" w:themeFill="background1" w:themeFillShade="80"/>
          </w:tcPr>
          <w:p w14:paraId="6586FB78"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w:t>
            </w:r>
          </w:p>
        </w:tc>
        <w:tc>
          <w:tcPr>
            <w:tcW w:w="8411" w:type="dxa"/>
            <w:gridSpan w:val="2"/>
            <w:shd w:val="clear" w:color="auto" w:fill="808080" w:themeFill="background1" w:themeFillShade="80"/>
          </w:tcPr>
          <w:p w14:paraId="066A1BBD"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Confidentiality (Art. 32 Abs. 1 lit. b GDPR)</w:t>
            </w:r>
          </w:p>
        </w:tc>
      </w:tr>
      <w:tr w:rsidR="00D66634" w:rsidRPr="00D66634" w14:paraId="3F703A14" w14:textId="77777777" w:rsidTr="00D66634">
        <w:tc>
          <w:tcPr>
            <w:tcW w:w="656" w:type="dxa"/>
            <w:shd w:val="clear" w:color="auto" w:fill="D9D9D9" w:themeFill="background1" w:themeFillShade="D9"/>
          </w:tcPr>
          <w:p w14:paraId="15B39F06"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1.1</w:t>
            </w:r>
          </w:p>
        </w:tc>
        <w:tc>
          <w:tcPr>
            <w:tcW w:w="8411" w:type="dxa"/>
            <w:gridSpan w:val="2"/>
            <w:shd w:val="clear" w:color="auto" w:fill="D9D9D9" w:themeFill="background1" w:themeFillShade="D9"/>
          </w:tcPr>
          <w:p w14:paraId="26E878D5"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Physical Access Control</w:t>
            </w:r>
          </w:p>
        </w:tc>
      </w:tr>
      <w:tr w:rsidR="00D66634" w:rsidRPr="00D66634" w14:paraId="7EE7615B" w14:textId="77777777" w:rsidTr="00D66634">
        <w:tc>
          <w:tcPr>
            <w:tcW w:w="656" w:type="dxa"/>
            <w:shd w:val="clear" w:color="auto" w:fill="auto"/>
          </w:tcPr>
          <w:p w14:paraId="4F70DBAB"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37A8171F" w14:textId="77777777" w:rsidR="00D66634" w:rsidRPr="00D66634" w:rsidRDefault="00D66634" w:rsidP="005E1E0F">
            <w:pPr>
              <w:rPr>
                <w:lang w:val="en-GB"/>
              </w:rPr>
            </w:pPr>
            <w:r w:rsidRPr="00D66634">
              <w:rPr>
                <w:lang w:val="en-GB"/>
              </w:rPr>
              <w:t>How are the buildings in which the processing takes place protected against unauthorised access?</w:t>
            </w:r>
          </w:p>
        </w:tc>
        <w:tc>
          <w:tcPr>
            <w:tcW w:w="5103" w:type="dxa"/>
            <w:shd w:val="clear" w:color="auto" w:fill="auto"/>
          </w:tcPr>
          <w:p w14:paraId="468BDE99" w14:textId="77777777" w:rsidR="00D66634" w:rsidRPr="00D66634" w:rsidRDefault="00D66634" w:rsidP="005E1E0F">
            <w:pPr>
              <w:rPr>
                <w:highlight w:val="green"/>
                <w:lang w:val="en-GB"/>
              </w:rPr>
            </w:pPr>
            <w:r w:rsidRPr="00D66634">
              <w:rPr>
                <w:lang w:val="en-GB"/>
              </w:rPr>
              <w:t>Alarm system in building part of the company.</w:t>
            </w:r>
          </w:p>
        </w:tc>
      </w:tr>
      <w:tr w:rsidR="00D66634" w:rsidRPr="00D66634" w14:paraId="145BCE42" w14:textId="77777777" w:rsidTr="00D66634">
        <w:tc>
          <w:tcPr>
            <w:tcW w:w="656" w:type="dxa"/>
            <w:shd w:val="clear" w:color="auto" w:fill="auto"/>
          </w:tcPr>
          <w:p w14:paraId="0D8ECEBB"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3A9D9A59" w14:textId="77777777" w:rsidR="00D66634" w:rsidRPr="00D66634" w:rsidRDefault="00D66634" w:rsidP="005E1E0F">
            <w:pPr>
              <w:rPr>
                <w:lang w:val="en-GB"/>
              </w:rPr>
            </w:pPr>
            <w:r w:rsidRPr="00D66634">
              <w:rPr>
                <w:lang w:val="en-GB"/>
              </w:rPr>
              <w:t>How are the rooms / offices in which the processing takes place protected against unauthorised access?</w:t>
            </w:r>
          </w:p>
        </w:tc>
        <w:tc>
          <w:tcPr>
            <w:tcW w:w="5103" w:type="dxa"/>
            <w:shd w:val="clear" w:color="auto" w:fill="auto"/>
          </w:tcPr>
          <w:p w14:paraId="4B372DEF" w14:textId="77777777" w:rsidR="00D66634" w:rsidRPr="00D66634" w:rsidRDefault="00D66634" w:rsidP="005E1E0F">
            <w:pPr>
              <w:rPr>
                <w:lang w:val="en-GB"/>
              </w:rPr>
            </w:pPr>
            <w:r w:rsidRPr="00D66634">
              <w:rPr>
                <w:lang w:val="en-GB"/>
              </w:rPr>
              <w:t>Fuse circuits of the alarm system. Access only for employees via dedicated RFID chip.</w:t>
            </w:r>
          </w:p>
          <w:p w14:paraId="1EEA0F5B" w14:textId="77777777" w:rsidR="00D66634" w:rsidRPr="00D66634" w:rsidRDefault="00D66634" w:rsidP="005E1E0F">
            <w:pPr>
              <w:rPr>
                <w:highlight w:val="green"/>
                <w:lang w:val="en-GB"/>
              </w:rPr>
            </w:pPr>
            <w:r w:rsidRPr="00D66634">
              <w:rPr>
                <w:lang w:val="en-GB"/>
              </w:rPr>
              <w:t>Notification of security service and certain employees in case of alarm.</w:t>
            </w:r>
          </w:p>
        </w:tc>
      </w:tr>
      <w:tr w:rsidR="00D66634" w:rsidRPr="00D66634" w14:paraId="1C8EF6CB" w14:textId="77777777" w:rsidTr="00D66634">
        <w:tc>
          <w:tcPr>
            <w:tcW w:w="656" w:type="dxa"/>
            <w:shd w:val="clear" w:color="auto" w:fill="auto"/>
          </w:tcPr>
          <w:p w14:paraId="2104764C"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433AFD8D" w14:textId="77777777" w:rsidR="00D66634" w:rsidRPr="00D66634" w:rsidRDefault="00D66634" w:rsidP="005E1E0F">
            <w:pPr>
              <w:rPr>
                <w:i/>
                <w:lang w:val="en-GB"/>
              </w:rPr>
            </w:pPr>
            <w:r w:rsidRPr="00D66634">
              <w:rPr>
                <w:lang w:val="en-GB"/>
              </w:rPr>
              <w:t>How are the processing systems protected against unauthorised access?</w:t>
            </w:r>
          </w:p>
        </w:tc>
        <w:tc>
          <w:tcPr>
            <w:tcW w:w="5103" w:type="dxa"/>
            <w:shd w:val="clear" w:color="auto" w:fill="auto"/>
          </w:tcPr>
          <w:p w14:paraId="491DF00D" w14:textId="77777777" w:rsidR="00D66634" w:rsidRPr="00D66634" w:rsidRDefault="00D66634" w:rsidP="005E1E0F">
            <w:pPr>
              <w:rPr>
                <w:highlight w:val="green"/>
                <w:lang w:val="en-GB"/>
              </w:rPr>
            </w:pPr>
            <w:r w:rsidRPr="00D66634">
              <w:rPr>
                <w:lang w:val="en-GB"/>
              </w:rPr>
              <w:t>Separate security circuit of the alarm system with access only for administrative personnel.</w:t>
            </w:r>
          </w:p>
        </w:tc>
      </w:tr>
      <w:tr w:rsidR="00D66634" w:rsidRPr="00D66634" w14:paraId="544DA8D9" w14:textId="77777777" w:rsidTr="00D66634">
        <w:tc>
          <w:tcPr>
            <w:tcW w:w="656" w:type="dxa"/>
            <w:tcBorders>
              <w:bottom w:val="single" w:sz="4" w:space="0" w:color="auto"/>
            </w:tcBorders>
            <w:shd w:val="clear" w:color="auto" w:fill="auto"/>
          </w:tcPr>
          <w:p w14:paraId="339E9BF2"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66D1505A" w14:textId="77777777" w:rsidR="00D66634" w:rsidRPr="00D66634" w:rsidRDefault="00D66634" w:rsidP="005E1E0F">
            <w:pPr>
              <w:rPr>
                <w:lang w:val="en-GB"/>
              </w:rPr>
            </w:pPr>
            <w:r w:rsidRPr="00D66634">
              <w:rPr>
                <w:lang w:val="en-GB"/>
              </w:rPr>
              <w:t>How are the implemented access control measures checked for suitability?</w:t>
            </w:r>
          </w:p>
        </w:tc>
        <w:tc>
          <w:tcPr>
            <w:tcW w:w="5103" w:type="dxa"/>
            <w:tcBorders>
              <w:bottom w:val="single" w:sz="4" w:space="0" w:color="auto"/>
            </w:tcBorders>
            <w:shd w:val="clear" w:color="auto" w:fill="auto"/>
          </w:tcPr>
          <w:p w14:paraId="07048ACE" w14:textId="77777777" w:rsidR="00D66634" w:rsidRPr="00D66634" w:rsidRDefault="00D66634" w:rsidP="005E1E0F">
            <w:pPr>
              <w:rPr>
                <w:highlight w:val="green"/>
                <w:lang w:val="en-GB"/>
              </w:rPr>
            </w:pPr>
            <w:r w:rsidRPr="00D66634">
              <w:rPr>
                <w:lang w:val="en-GB"/>
              </w:rPr>
              <w:t>Access control measures are also checked by the external data protection officer as part of the controls.</w:t>
            </w:r>
          </w:p>
        </w:tc>
      </w:tr>
      <w:tr w:rsidR="00D66634" w:rsidRPr="00D66634" w14:paraId="15E45224" w14:textId="77777777" w:rsidTr="00D66634">
        <w:tc>
          <w:tcPr>
            <w:tcW w:w="656" w:type="dxa"/>
            <w:shd w:val="clear" w:color="auto" w:fill="D9D9D9" w:themeFill="background1" w:themeFillShade="D9"/>
          </w:tcPr>
          <w:p w14:paraId="42536685"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1.2</w:t>
            </w:r>
          </w:p>
        </w:tc>
        <w:tc>
          <w:tcPr>
            <w:tcW w:w="8411" w:type="dxa"/>
            <w:gridSpan w:val="2"/>
            <w:shd w:val="clear" w:color="auto" w:fill="D9D9D9" w:themeFill="background1" w:themeFillShade="D9"/>
          </w:tcPr>
          <w:p w14:paraId="1490E66B"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Internal Access Control</w:t>
            </w:r>
          </w:p>
        </w:tc>
      </w:tr>
      <w:tr w:rsidR="00D66634" w:rsidRPr="00D66634" w14:paraId="419DBD8F" w14:textId="77777777" w:rsidTr="00D66634">
        <w:tc>
          <w:tcPr>
            <w:tcW w:w="656" w:type="dxa"/>
            <w:shd w:val="clear" w:color="auto" w:fill="auto"/>
          </w:tcPr>
          <w:p w14:paraId="732FFC8D"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12F8A663" w14:textId="77777777" w:rsidR="00D66634" w:rsidRPr="00D66634" w:rsidRDefault="00D66634" w:rsidP="005E1E0F">
            <w:pPr>
              <w:rPr>
                <w:lang w:val="en-GB"/>
              </w:rPr>
            </w:pPr>
            <w:r w:rsidRPr="00D66634">
              <w:rPr>
                <w:lang w:val="en-GB"/>
              </w:rPr>
              <w:t>How are user accesses assigned?</w:t>
            </w:r>
          </w:p>
        </w:tc>
        <w:tc>
          <w:tcPr>
            <w:tcW w:w="5103" w:type="dxa"/>
            <w:shd w:val="clear" w:color="auto" w:fill="auto"/>
          </w:tcPr>
          <w:p w14:paraId="6813CC80" w14:textId="77777777" w:rsidR="00D66634" w:rsidRPr="00D66634" w:rsidRDefault="00D66634" w:rsidP="005E1E0F">
            <w:pPr>
              <w:rPr>
                <w:lang w:val="en-GB"/>
              </w:rPr>
            </w:pPr>
            <w:r w:rsidRPr="00D66634">
              <w:rPr>
                <w:lang w:val="en-GB"/>
              </w:rPr>
              <w:t>The department heads or managing directors report the entry of new employees to the administration.</w:t>
            </w:r>
          </w:p>
          <w:p w14:paraId="5A992E9A" w14:textId="77777777" w:rsidR="00D66634" w:rsidRPr="00D66634" w:rsidRDefault="00D66634" w:rsidP="005E1E0F">
            <w:pPr>
              <w:rPr>
                <w:highlight w:val="green"/>
                <w:lang w:val="en-GB"/>
              </w:rPr>
            </w:pPr>
            <w:r w:rsidRPr="00D66634">
              <w:rPr>
                <w:lang w:val="en-GB"/>
              </w:rPr>
              <w:t>Employees receive Microsoft Active Directory (AD) accounts upon entry; authorizations are controlled via AD groups. (department, team or individually based affiliates)</w:t>
            </w:r>
          </w:p>
        </w:tc>
      </w:tr>
      <w:tr w:rsidR="00D66634" w:rsidRPr="00D66634" w14:paraId="3CAE4BBB" w14:textId="77777777" w:rsidTr="00D66634">
        <w:tc>
          <w:tcPr>
            <w:tcW w:w="656" w:type="dxa"/>
            <w:shd w:val="clear" w:color="auto" w:fill="auto"/>
          </w:tcPr>
          <w:p w14:paraId="5B7DFB34"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0B1AD515" w14:textId="77777777" w:rsidR="00D66634" w:rsidRPr="00D66634" w:rsidRDefault="00D66634" w:rsidP="005E1E0F">
            <w:pPr>
              <w:rPr>
                <w:i/>
                <w:lang w:val="en-GB"/>
              </w:rPr>
            </w:pPr>
            <w:r w:rsidRPr="00D66634">
              <w:rPr>
                <w:lang w:val="en-GB"/>
              </w:rPr>
              <w:t>How is the validity of user accesses checked?</w:t>
            </w:r>
          </w:p>
        </w:tc>
        <w:tc>
          <w:tcPr>
            <w:tcW w:w="5103" w:type="dxa"/>
            <w:shd w:val="clear" w:color="auto" w:fill="auto"/>
          </w:tcPr>
          <w:p w14:paraId="1F6D3C48" w14:textId="77777777" w:rsidR="00D66634" w:rsidRPr="00D66634" w:rsidRDefault="00D66634" w:rsidP="005E1E0F">
            <w:pPr>
              <w:rPr>
                <w:highlight w:val="green"/>
                <w:lang w:val="en-GB"/>
              </w:rPr>
            </w:pPr>
            <w:r w:rsidRPr="00D66634">
              <w:rPr>
                <w:lang w:val="en-GB"/>
              </w:rPr>
              <w:t>The department heads or managing directors are obliged to notify the administration in good time of any relevant changes in employment relationships.</w:t>
            </w:r>
          </w:p>
        </w:tc>
      </w:tr>
      <w:tr w:rsidR="00D66634" w:rsidRPr="00D66634" w14:paraId="3916284A" w14:textId="77777777" w:rsidTr="00D66634">
        <w:tc>
          <w:tcPr>
            <w:tcW w:w="656" w:type="dxa"/>
            <w:shd w:val="clear" w:color="auto" w:fill="auto"/>
          </w:tcPr>
          <w:p w14:paraId="059C19E8"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509A8C02" w14:textId="77777777" w:rsidR="00D66634" w:rsidRPr="00D66634" w:rsidRDefault="00D66634" w:rsidP="005E1E0F">
            <w:pPr>
              <w:rPr>
                <w:lang w:val="en-GB"/>
              </w:rPr>
            </w:pPr>
            <w:r w:rsidRPr="00D66634">
              <w:rPr>
                <w:lang w:val="en-GB"/>
              </w:rPr>
              <w:t>How are user accesses including application, approval procedures, etc. documented?</w:t>
            </w:r>
          </w:p>
        </w:tc>
        <w:tc>
          <w:tcPr>
            <w:tcW w:w="5103" w:type="dxa"/>
            <w:shd w:val="clear" w:color="auto" w:fill="auto"/>
          </w:tcPr>
          <w:p w14:paraId="53FA0171" w14:textId="77777777" w:rsidR="00D66634" w:rsidRPr="00D66634" w:rsidRDefault="00D66634" w:rsidP="005E1E0F">
            <w:pPr>
              <w:rPr>
                <w:highlight w:val="green"/>
                <w:lang w:val="en-GB"/>
              </w:rPr>
            </w:pPr>
            <w:r w:rsidRPr="00D66634">
              <w:rPr>
                <w:lang w:val="en-GB"/>
              </w:rPr>
              <w:t>Requests for user access can only be requested or approved by department heads or managing directors by e-mail and are confirmed by the administration by e-mail. The progress is recorded via mail archiving.</w:t>
            </w:r>
          </w:p>
        </w:tc>
      </w:tr>
      <w:tr w:rsidR="00D66634" w:rsidRPr="00D66634" w14:paraId="2C70D617" w14:textId="77777777" w:rsidTr="00D66634">
        <w:tc>
          <w:tcPr>
            <w:tcW w:w="656" w:type="dxa"/>
            <w:shd w:val="clear" w:color="auto" w:fill="auto"/>
          </w:tcPr>
          <w:p w14:paraId="2214695D"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041ADD65" w14:textId="77777777" w:rsidR="00D66634" w:rsidRPr="00D66634" w:rsidRDefault="00D66634" w:rsidP="005E1E0F">
            <w:pPr>
              <w:rPr>
                <w:lang w:val="en-GB"/>
              </w:rPr>
            </w:pPr>
            <w:r w:rsidRPr="00D66634">
              <w:rPr>
                <w:lang w:val="en-GB"/>
              </w:rPr>
              <w:t>How is it ensured that the number of administration accesses is exclusively reduced to the necessary number and that only professionally and personally suitable personnel are employed for this?</w:t>
            </w:r>
          </w:p>
        </w:tc>
        <w:tc>
          <w:tcPr>
            <w:tcW w:w="5103" w:type="dxa"/>
            <w:shd w:val="clear" w:color="auto" w:fill="auto"/>
          </w:tcPr>
          <w:p w14:paraId="15AC1F8B" w14:textId="77777777" w:rsidR="00D66634" w:rsidRPr="00D66634" w:rsidRDefault="00D66634" w:rsidP="005E1E0F">
            <w:pPr>
              <w:rPr>
                <w:lang w:val="en-GB"/>
              </w:rPr>
            </w:pPr>
            <w:r w:rsidRPr="00D66634">
              <w:rPr>
                <w:lang w:val="en-GB"/>
              </w:rPr>
              <w:t>Administration access is only granted to dedicated system administrators and substitutes on approval by the management.</w:t>
            </w:r>
          </w:p>
          <w:p w14:paraId="0742E5A6" w14:textId="77777777" w:rsidR="00D66634" w:rsidRPr="00D66634" w:rsidRDefault="00D66634" w:rsidP="005E1E0F">
            <w:pPr>
              <w:rPr>
                <w:highlight w:val="green"/>
                <w:lang w:val="en-GB"/>
              </w:rPr>
            </w:pPr>
            <w:r w:rsidRPr="00D66634">
              <w:rPr>
                <w:lang w:val="en-GB"/>
              </w:rPr>
              <w:t>All relevant and eligible persons have a proven technical IT background with experience in administration. They are neither temporary nor employed as external employees, are not on probationary periods, and are bound by the company's privacy policy.</w:t>
            </w:r>
          </w:p>
        </w:tc>
      </w:tr>
      <w:tr w:rsidR="00D66634" w:rsidRPr="00D66634" w14:paraId="7FB3C437" w14:textId="77777777" w:rsidTr="00D66634">
        <w:tc>
          <w:tcPr>
            <w:tcW w:w="656" w:type="dxa"/>
            <w:tcBorders>
              <w:bottom w:val="single" w:sz="4" w:space="0" w:color="auto"/>
            </w:tcBorders>
            <w:shd w:val="clear" w:color="auto" w:fill="auto"/>
          </w:tcPr>
          <w:p w14:paraId="7FD20073"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366842A6" w14:textId="77777777" w:rsidR="00D66634" w:rsidRPr="00D66634" w:rsidRDefault="00D66634" w:rsidP="005E1E0F">
            <w:pPr>
              <w:rPr>
                <w:lang w:val="en-GB"/>
              </w:rPr>
            </w:pPr>
            <w:r w:rsidRPr="00D66634">
              <w:rPr>
                <w:lang w:val="en-GB"/>
              </w:rPr>
              <w:t>Is access to the systems / applications possible from outside the company (home offices, service providers, etc.) and how is access structured?</w:t>
            </w:r>
          </w:p>
        </w:tc>
        <w:tc>
          <w:tcPr>
            <w:tcW w:w="5103" w:type="dxa"/>
            <w:tcBorders>
              <w:bottom w:val="single" w:sz="4" w:space="0" w:color="auto"/>
            </w:tcBorders>
            <w:shd w:val="clear" w:color="auto" w:fill="auto"/>
          </w:tcPr>
          <w:p w14:paraId="58D1B258" w14:textId="38F74246" w:rsidR="00D66634" w:rsidRPr="00D66634" w:rsidRDefault="00D66634" w:rsidP="005E1E0F">
            <w:pPr>
              <w:rPr>
                <w:highlight w:val="green"/>
                <w:lang w:val="en-GB"/>
              </w:rPr>
            </w:pPr>
            <w:r w:rsidRPr="00D66634">
              <w:rPr>
                <w:lang w:val="en-GB"/>
              </w:rPr>
              <w:t xml:space="preserve">Access is possible via an encrypted VPN connection (L2TP) for explicitly authorized employees. Identification is performed via the Microsoft Active Directory logon data and a </w:t>
            </w:r>
            <w:bookmarkStart w:id="0" w:name="_GoBack"/>
            <w:bookmarkEnd w:id="0"/>
            <w:r w:rsidRPr="00D66634">
              <w:rPr>
                <w:lang w:val="en-GB"/>
              </w:rPr>
              <w:t>pre</w:t>
            </w:r>
            <w:r w:rsidR="00BB4C5A">
              <w:rPr>
                <w:lang w:val="en-GB"/>
              </w:rPr>
              <w:t>-</w:t>
            </w:r>
            <w:r w:rsidRPr="00D66634">
              <w:rPr>
                <w:lang w:val="en-GB"/>
              </w:rPr>
              <w:t>shared key.</w:t>
            </w:r>
          </w:p>
        </w:tc>
      </w:tr>
      <w:tr w:rsidR="00D66634" w:rsidRPr="00D66634" w14:paraId="7311F2EB" w14:textId="77777777" w:rsidTr="00D66634">
        <w:tc>
          <w:tcPr>
            <w:tcW w:w="656" w:type="dxa"/>
            <w:shd w:val="clear" w:color="auto" w:fill="D9D9D9" w:themeFill="background1" w:themeFillShade="D9"/>
          </w:tcPr>
          <w:p w14:paraId="2E7B618D"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1.3</w:t>
            </w:r>
          </w:p>
        </w:tc>
        <w:tc>
          <w:tcPr>
            <w:tcW w:w="8411" w:type="dxa"/>
            <w:gridSpan w:val="2"/>
            <w:shd w:val="clear" w:color="auto" w:fill="D9D9D9" w:themeFill="background1" w:themeFillShade="D9"/>
          </w:tcPr>
          <w:p w14:paraId="4E5A2388"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Electronic Access Control</w:t>
            </w:r>
          </w:p>
        </w:tc>
      </w:tr>
      <w:tr w:rsidR="00D66634" w:rsidRPr="00D66634" w14:paraId="667D7928" w14:textId="77777777" w:rsidTr="00D66634">
        <w:tc>
          <w:tcPr>
            <w:tcW w:w="656" w:type="dxa"/>
            <w:shd w:val="clear" w:color="auto" w:fill="auto"/>
          </w:tcPr>
          <w:p w14:paraId="12A10B66"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473EFC6E" w14:textId="77777777" w:rsidR="00D66634" w:rsidRPr="00D66634" w:rsidRDefault="00D66634" w:rsidP="005E1E0F">
            <w:pPr>
              <w:rPr>
                <w:lang w:val="en-GB"/>
              </w:rPr>
            </w:pPr>
            <w:r w:rsidRPr="00D66634">
              <w:rPr>
                <w:lang w:val="en-GB"/>
              </w:rPr>
              <w:t>How is it achieved that passwords are known only to the respective user?</w:t>
            </w:r>
          </w:p>
        </w:tc>
        <w:tc>
          <w:tcPr>
            <w:tcW w:w="5103" w:type="dxa"/>
            <w:shd w:val="clear" w:color="auto" w:fill="auto"/>
          </w:tcPr>
          <w:p w14:paraId="5666E086" w14:textId="77777777" w:rsidR="00D66634" w:rsidRPr="00D66634" w:rsidRDefault="00D66634" w:rsidP="005E1E0F">
            <w:pPr>
              <w:rPr>
                <w:lang w:val="en-GB"/>
              </w:rPr>
            </w:pPr>
            <w:r w:rsidRPr="00D66634">
              <w:rPr>
                <w:lang w:val="en-GB"/>
              </w:rPr>
              <w:t>There are no shared user accounts.</w:t>
            </w:r>
          </w:p>
          <w:p w14:paraId="43C06958" w14:textId="77777777" w:rsidR="00D66634" w:rsidRPr="00D66634" w:rsidRDefault="00D66634" w:rsidP="005E1E0F">
            <w:pPr>
              <w:rPr>
                <w:lang w:val="en-GB"/>
              </w:rPr>
            </w:pPr>
            <w:r w:rsidRPr="00D66634">
              <w:rPr>
                <w:lang w:val="en-GB"/>
              </w:rPr>
              <w:t>The users receive an individual initial password. A change of the password is technically enforced at the first login.</w:t>
            </w:r>
          </w:p>
          <w:p w14:paraId="479627B0" w14:textId="77777777" w:rsidR="00D66634" w:rsidRPr="00D66634" w:rsidRDefault="00D66634" w:rsidP="005E1E0F">
            <w:pPr>
              <w:rPr>
                <w:highlight w:val="green"/>
                <w:lang w:val="en-GB"/>
              </w:rPr>
            </w:pPr>
            <w:r w:rsidRPr="00D66634">
              <w:rPr>
                <w:lang w:val="en-GB"/>
              </w:rPr>
              <w:t>The employees are instructed to handle passwords carefully and not to make them accessible to other persons.</w:t>
            </w:r>
          </w:p>
        </w:tc>
      </w:tr>
      <w:tr w:rsidR="00D66634" w:rsidRPr="00D66634" w14:paraId="6F875A66" w14:textId="77777777" w:rsidTr="00D66634">
        <w:tc>
          <w:tcPr>
            <w:tcW w:w="656" w:type="dxa"/>
            <w:shd w:val="clear" w:color="auto" w:fill="auto"/>
          </w:tcPr>
          <w:p w14:paraId="769DD4C9"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1FF91A62" w14:textId="77777777" w:rsidR="00D66634" w:rsidRPr="00D66634" w:rsidRDefault="00D66634" w:rsidP="005E1E0F">
            <w:pPr>
              <w:rPr>
                <w:lang w:val="en-GB"/>
              </w:rPr>
            </w:pPr>
            <w:r w:rsidRPr="00D66634">
              <w:rPr>
                <w:lang w:val="en-GB"/>
              </w:rPr>
              <w:t>What are the requirements for the complexity of passwords?</w:t>
            </w:r>
          </w:p>
        </w:tc>
        <w:tc>
          <w:tcPr>
            <w:tcW w:w="5103" w:type="dxa"/>
            <w:shd w:val="clear" w:color="auto" w:fill="auto"/>
          </w:tcPr>
          <w:p w14:paraId="3275E2B7" w14:textId="77777777" w:rsidR="00D66634" w:rsidRPr="00D66634" w:rsidRDefault="00D66634" w:rsidP="005E1E0F">
            <w:pPr>
              <w:rPr>
                <w:highlight w:val="green"/>
                <w:lang w:val="en-GB"/>
              </w:rPr>
            </w:pPr>
            <w:r w:rsidRPr="00D66634">
              <w:rPr>
                <w:lang w:val="en-GB"/>
              </w:rPr>
              <w:t>Only passwords that are not part of the user logon or name, contain 3 out of 4 different character classes, and are at least 8 characters long are accepted.</w:t>
            </w:r>
          </w:p>
        </w:tc>
      </w:tr>
      <w:tr w:rsidR="00D66634" w:rsidRPr="00D66634" w14:paraId="6B7EE361" w14:textId="77777777" w:rsidTr="00D66634">
        <w:tc>
          <w:tcPr>
            <w:tcW w:w="656" w:type="dxa"/>
            <w:shd w:val="clear" w:color="auto" w:fill="auto"/>
          </w:tcPr>
          <w:p w14:paraId="36A3E5AE"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48AF09F8" w14:textId="77777777" w:rsidR="00D66634" w:rsidRPr="00D66634" w:rsidRDefault="00D66634" w:rsidP="005E1E0F">
            <w:pPr>
              <w:rPr>
                <w:lang w:val="en-GB"/>
              </w:rPr>
            </w:pPr>
            <w:r w:rsidRPr="00D66634">
              <w:rPr>
                <w:lang w:val="en-GB"/>
              </w:rPr>
              <w:t>How is it ensured that the user can / must change his password regularly?</w:t>
            </w:r>
          </w:p>
        </w:tc>
        <w:tc>
          <w:tcPr>
            <w:tcW w:w="5103" w:type="dxa"/>
            <w:shd w:val="clear" w:color="auto" w:fill="auto"/>
          </w:tcPr>
          <w:p w14:paraId="7E1E4D0D" w14:textId="77777777" w:rsidR="00D66634" w:rsidRPr="00D66634" w:rsidRDefault="00D66634" w:rsidP="005E1E0F">
            <w:pPr>
              <w:rPr>
                <w:highlight w:val="green"/>
                <w:lang w:val="en-GB"/>
              </w:rPr>
            </w:pPr>
            <w:r w:rsidRPr="00D66634">
              <w:rPr>
                <w:lang w:val="en-GB"/>
              </w:rPr>
              <w:t>Group policies (Microsoft Active Directory system settings) force a password change or block access after 60 days. The new password must not correspond to one of the three previous passwords.</w:t>
            </w:r>
          </w:p>
        </w:tc>
      </w:tr>
      <w:tr w:rsidR="00D66634" w:rsidRPr="00D66634" w14:paraId="59E1116A" w14:textId="77777777" w:rsidTr="00D66634">
        <w:tc>
          <w:tcPr>
            <w:tcW w:w="656" w:type="dxa"/>
            <w:shd w:val="clear" w:color="auto" w:fill="auto"/>
          </w:tcPr>
          <w:p w14:paraId="7DE60396"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C247B5D" w14:textId="77777777" w:rsidR="00D66634" w:rsidRPr="00D66634" w:rsidRDefault="00D66634" w:rsidP="005E1E0F">
            <w:pPr>
              <w:rPr>
                <w:lang w:val="en-GB"/>
              </w:rPr>
            </w:pPr>
            <w:r w:rsidRPr="00D66634">
              <w:rPr>
                <w:lang w:val="en-GB"/>
              </w:rPr>
              <w:t>What organizational precautions are taken to prevent unauthorized access to personal data at the workplace?</w:t>
            </w:r>
          </w:p>
        </w:tc>
        <w:tc>
          <w:tcPr>
            <w:tcW w:w="5103" w:type="dxa"/>
            <w:shd w:val="clear" w:color="auto" w:fill="auto"/>
          </w:tcPr>
          <w:p w14:paraId="1E9D91F4" w14:textId="77777777" w:rsidR="00D66634" w:rsidRPr="00D66634" w:rsidRDefault="00D66634" w:rsidP="005E1E0F">
            <w:pPr>
              <w:rPr>
                <w:lang w:val="en-GB"/>
              </w:rPr>
            </w:pPr>
            <w:r w:rsidRPr="00D66634">
              <w:rPr>
                <w:lang w:val="en-GB"/>
              </w:rPr>
              <w:t>Access authorisations are user- and group-based for the persons entrusted with processing.</w:t>
            </w:r>
          </w:p>
          <w:p w14:paraId="1DF4F829" w14:textId="77777777" w:rsidR="00D66634" w:rsidRPr="00D66634" w:rsidRDefault="00D66634" w:rsidP="005E1E0F">
            <w:pPr>
              <w:rPr>
                <w:lang w:val="en-GB"/>
              </w:rPr>
            </w:pPr>
            <w:r w:rsidRPr="00D66634">
              <w:rPr>
                <w:lang w:val="en-GB"/>
              </w:rPr>
              <w:t>The systems are password protected. Work stations are automatically locked when inactive. Employees are instructed not to leave any visible or freely accessible personal data when leaving the workplace.</w:t>
            </w:r>
          </w:p>
        </w:tc>
      </w:tr>
      <w:tr w:rsidR="00D66634" w:rsidRPr="00D66634" w14:paraId="1021C6FD" w14:textId="77777777" w:rsidTr="00D66634">
        <w:tc>
          <w:tcPr>
            <w:tcW w:w="656" w:type="dxa"/>
            <w:shd w:val="clear" w:color="auto" w:fill="auto"/>
          </w:tcPr>
          <w:p w14:paraId="2A65E527"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2214D440" w14:textId="77777777" w:rsidR="00D66634" w:rsidRPr="00D66634" w:rsidRDefault="00D66634" w:rsidP="005E1E0F">
            <w:pPr>
              <w:rPr>
                <w:lang w:val="en-GB"/>
              </w:rPr>
            </w:pPr>
            <w:r w:rsidRPr="00D66634">
              <w:rPr>
                <w:lang w:val="en-GB"/>
              </w:rPr>
              <w:t>How is it ensured that access authorizations are assigned according to requirements and for a limited period of time?</w:t>
            </w:r>
          </w:p>
        </w:tc>
        <w:tc>
          <w:tcPr>
            <w:tcW w:w="5103" w:type="dxa"/>
            <w:shd w:val="clear" w:color="auto" w:fill="auto"/>
          </w:tcPr>
          <w:p w14:paraId="141F4EE1" w14:textId="77777777" w:rsidR="00D66634" w:rsidRPr="00D66634" w:rsidRDefault="00D66634" w:rsidP="005E1E0F">
            <w:pPr>
              <w:rPr>
                <w:highlight w:val="green"/>
                <w:lang w:val="en-GB"/>
              </w:rPr>
            </w:pPr>
            <w:r w:rsidRPr="00D66634">
              <w:rPr>
                <w:lang w:val="en-GB"/>
              </w:rPr>
              <w:t>The management regularly checks the rights and user structure.</w:t>
            </w:r>
          </w:p>
        </w:tc>
      </w:tr>
      <w:tr w:rsidR="00D66634" w:rsidRPr="00D66634" w14:paraId="4966B4C1" w14:textId="77777777" w:rsidTr="00D66634">
        <w:tc>
          <w:tcPr>
            <w:tcW w:w="656" w:type="dxa"/>
            <w:shd w:val="clear" w:color="auto" w:fill="auto"/>
          </w:tcPr>
          <w:p w14:paraId="7ADB82B1"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5231B5A3" w14:textId="77777777" w:rsidR="00D66634" w:rsidRPr="00D66634" w:rsidRDefault="00D66634" w:rsidP="005E1E0F">
            <w:pPr>
              <w:rPr>
                <w:lang w:val="en-GB"/>
              </w:rPr>
            </w:pPr>
            <w:r w:rsidRPr="00D66634">
              <w:rPr>
                <w:lang w:val="en-GB"/>
              </w:rPr>
              <w:t>How are access authorizations documented?</w:t>
            </w:r>
          </w:p>
        </w:tc>
        <w:tc>
          <w:tcPr>
            <w:tcW w:w="5103" w:type="dxa"/>
            <w:shd w:val="clear" w:color="auto" w:fill="auto"/>
          </w:tcPr>
          <w:p w14:paraId="58121970" w14:textId="77777777" w:rsidR="00D66634" w:rsidRPr="00D66634" w:rsidRDefault="00D66634" w:rsidP="005E1E0F">
            <w:pPr>
              <w:rPr>
                <w:highlight w:val="green"/>
                <w:lang w:val="en-GB"/>
              </w:rPr>
            </w:pPr>
            <w:r w:rsidRPr="00D66634">
              <w:rPr>
                <w:lang w:val="en-GB"/>
              </w:rPr>
              <w:t>Via the access control lists in the systems.</w:t>
            </w:r>
          </w:p>
        </w:tc>
      </w:tr>
      <w:tr w:rsidR="00D66634" w:rsidRPr="00D66634" w14:paraId="48285456" w14:textId="77777777" w:rsidTr="00D66634">
        <w:tc>
          <w:tcPr>
            <w:tcW w:w="656" w:type="dxa"/>
            <w:shd w:val="clear" w:color="auto" w:fill="auto"/>
          </w:tcPr>
          <w:p w14:paraId="04312C81"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6D8502EA" w14:textId="77777777" w:rsidR="00D66634" w:rsidRPr="00D66634" w:rsidRDefault="00D66634" w:rsidP="005E1E0F">
            <w:pPr>
              <w:rPr>
                <w:lang w:val="en-GB"/>
              </w:rPr>
            </w:pPr>
            <w:r w:rsidRPr="00D66634">
              <w:rPr>
                <w:lang w:val="en-GB"/>
              </w:rPr>
              <w:t>How is it ensured that access authorizations are not misused?</w:t>
            </w:r>
          </w:p>
        </w:tc>
        <w:tc>
          <w:tcPr>
            <w:tcW w:w="5103" w:type="dxa"/>
            <w:shd w:val="clear" w:color="auto" w:fill="auto"/>
          </w:tcPr>
          <w:p w14:paraId="22CDB1BD" w14:textId="77777777" w:rsidR="00D66634" w:rsidRPr="00D66634" w:rsidRDefault="00D66634" w:rsidP="005E1E0F">
            <w:pPr>
              <w:rPr>
                <w:highlight w:val="green"/>
                <w:lang w:val="en-GB"/>
              </w:rPr>
            </w:pPr>
            <w:r w:rsidRPr="00D66634">
              <w:rPr>
                <w:lang w:val="en-GB"/>
              </w:rPr>
              <w:t>Sporadic review of the system protocols by the management.</w:t>
            </w:r>
          </w:p>
        </w:tc>
      </w:tr>
      <w:tr w:rsidR="00D66634" w:rsidRPr="00D66634" w14:paraId="41CA9923" w14:textId="77777777" w:rsidTr="00D66634">
        <w:tc>
          <w:tcPr>
            <w:tcW w:w="656" w:type="dxa"/>
            <w:tcBorders>
              <w:bottom w:val="single" w:sz="4" w:space="0" w:color="auto"/>
            </w:tcBorders>
            <w:shd w:val="clear" w:color="auto" w:fill="auto"/>
          </w:tcPr>
          <w:p w14:paraId="4E383551"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5D62489A" w14:textId="77777777" w:rsidR="00D66634" w:rsidRPr="00D66634" w:rsidRDefault="00D66634" w:rsidP="005E1E0F">
            <w:pPr>
              <w:rPr>
                <w:lang w:val="en-GB"/>
              </w:rPr>
            </w:pPr>
            <w:r w:rsidRPr="00D66634">
              <w:rPr>
                <w:lang w:val="en-GB"/>
              </w:rPr>
              <w:t>How long are protocols kept?</w:t>
            </w:r>
          </w:p>
          <w:p w14:paraId="1E883688" w14:textId="77777777" w:rsidR="00D66634" w:rsidRPr="00D66634" w:rsidRDefault="00D66634" w:rsidP="005E1E0F">
            <w:pPr>
              <w:rPr>
                <w:lang w:val="en-GB"/>
              </w:rPr>
            </w:pPr>
            <w:r w:rsidRPr="00D66634">
              <w:rPr>
                <w:lang w:val="en-GB"/>
              </w:rPr>
              <w:t>Who has access to the logs and how often are they evaluated?</w:t>
            </w:r>
          </w:p>
        </w:tc>
        <w:tc>
          <w:tcPr>
            <w:tcW w:w="5103" w:type="dxa"/>
            <w:tcBorders>
              <w:bottom w:val="single" w:sz="4" w:space="0" w:color="auto"/>
            </w:tcBorders>
            <w:shd w:val="clear" w:color="auto" w:fill="auto"/>
          </w:tcPr>
          <w:p w14:paraId="6AA0B92C" w14:textId="77777777" w:rsidR="00D66634" w:rsidRPr="00D66634" w:rsidRDefault="00D66634" w:rsidP="005E1E0F">
            <w:pPr>
              <w:rPr>
                <w:lang w:val="en-GB"/>
              </w:rPr>
            </w:pPr>
            <w:r w:rsidRPr="00D66634">
              <w:rPr>
                <w:lang w:val="en-GB"/>
              </w:rPr>
              <w:t>No fixed deadlines, usually system parameters,</w:t>
            </w:r>
          </w:p>
          <w:p w14:paraId="32ECCEE9" w14:textId="77777777" w:rsidR="00D66634" w:rsidRPr="00D66634" w:rsidRDefault="00D66634" w:rsidP="005E1E0F">
            <w:pPr>
              <w:rPr>
                <w:highlight w:val="green"/>
                <w:lang w:val="en-GB"/>
              </w:rPr>
            </w:pPr>
            <w:r w:rsidRPr="00D66634">
              <w:rPr>
                <w:lang w:val="en-GB"/>
              </w:rPr>
              <w:t>exclusively the management.</w:t>
            </w:r>
          </w:p>
        </w:tc>
      </w:tr>
      <w:tr w:rsidR="00D66634" w:rsidRPr="00D66634" w14:paraId="50A97C5F" w14:textId="77777777" w:rsidTr="00D66634">
        <w:tc>
          <w:tcPr>
            <w:tcW w:w="656" w:type="dxa"/>
            <w:shd w:val="clear" w:color="auto" w:fill="D9D9D9" w:themeFill="background1" w:themeFillShade="D9"/>
          </w:tcPr>
          <w:p w14:paraId="14619B0D"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1.4</w:t>
            </w:r>
          </w:p>
        </w:tc>
        <w:tc>
          <w:tcPr>
            <w:tcW w:w="8411" w:type="dxa"/>
            <w:gridSpan w:val="2"/>
            <w:shd w:val="clear" w:color="auto" w:fill="D9D9D9" w:themeFill="background1" w:themeFillShade="D9"/>
          </w:tcPr>
          <w:p w14:paraId="7F85F233"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Isolation Control</w:t>
            </w:r>
          </w:p>
        </w:tc>
      </w:tr>
      <w:tr w:rsidR="00D66634" w:rsidRPr="00D66634" w14:paraId="1EB99572" w14:textId="77777777" w:rsidTr="00D66634">
        <w:tc>
          <w:tcPr>
            <w:tcW w:w="656" w:type="dxa"/>
            <w:shd w:val="clear" w:color="auto" w:fill="auto"/>
          </w:tcPr>
          <w:p w14:paraId="11152D71"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47D1539" w14:textId="77777777" w:rsidR="00D66634" w:rsidRPr="00D66634" w:rsidRDefault="00D66634" w:rsidP="005E1E0F">
            <w:pPr>
              <w:rPr>
                <w:lang w:val="en-GB"/>
              </w:rPr>
            </w:pPr>
            <w:r w:rsidRPr="00D66634">
              <w:rPr>
                <w:lang w:val="en-GB"/>
              </w:rPr>
              <w:t>How is it ensured that data collected for different purposes is processed separately?</w:t>
            </w:r>
          </w:p>
        </w:tc>
        <w:tc>
          <w:tcPr>
            <w:tcW w:w="5103" w:type="dxa"/>
            <w:shd w:val="clear" w:color="auto" w:fill="auto"/>
          </w:tcPr>
          <w:p w14:paraId="7DA42F5A" w14:textId="77777777" w:rsidR="00D66634" w:rsidRPr="00D66634" w:rsidRDefault="00D66634" w:rsidP="005E1E0F">
            <w:pPr>
              <w:rPr>
                <w:highlight w:val="green"/>
                <w:lang w:val="en-GB"/>
              </w:rPr>
            </w:pPr>
            <w:r w:rsidRPr="00D66634">
              <w:rPr>
                <w:lang w:val="en-GB"/>
              </w:rPr>
              <w:t>A dedicated rights system is used to separate the data.</w:t>
            </w:r>
          </w:p>
        </w:tc>
      </w:tr>
      <w:tr w:rsidR="00D66634" w:rsidRPr="00D66634" w14:paraId="2D2053FD" w14:textId="77777777" w:rsidTr="00D66634">
        <w:tc>
          <w:tcPr>
            <w:tcW w:w="656" w:type="dxa"/>
            <w:shd w:val="clear" w:color="auto" w:fill="D9D9D9" w:themeFill="background1" w:themeFillShade="D9"/>
          </w:tcPr>
          <w:p w14:paraId="50A6F2BB"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1.5</w:t>
            </w:r>
          </w:p>
        </w:tc>
        <w:tc>
          <w:tcPr>
            <w:tcW w:w="8411" w:type="dxa"/>
            <w:gridSpan w:val="2"/>
            <w:shd w:val="clear" w:color="auto" w:fill="D9D9D9" w:themeFill="background1" w:themeFillShade="D9"/>
          </w:tcPr>
          <w:p w14:paraId="2FBAD23E"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Pseudonymisation</w:t>
            </w:r>
          </w:p>
        </w:tc>
      </w:tr>
      <w:tr w:rsidR="00D66634" w:rsidRPr="00D66634" w14:paraId="09086E0A" w14:textId="77777777" w:rsidTr="00D66634">
        <w:tc>
          <w:tcPr>
            <w:tcW w:w="656" w:type="dxa"/>
            <w:shd w:val="clear" w:color="auto" w:fill="auto"/>
          </w:tcPr>
          <w:p w14:paraId="4C42E4FB"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3D574361" w14:textId="77777777" w:rsidR="00D66634" w:rsidRPr="00D66634" w:rsidRDefault="00D66634" w:rsidP="005E1E0F">
            <w:pPr>
              <w:rPr>
                <w:lang w:val="en-GB"/>
              </w:rPr>
            </w:pPr>
            <w:r w:rsidRPr="00D66634">
              <w:rPr>
                <w:lang w:val="en-GB"/>
              </w:rPr>
              <w:t>What organizational measures have been taken to ensure that the processing of personal data complies with the law?</w:t>
            </w:r>
          </w:p>
        </w:tc>
        <w:tc>
          <w:tcPr>
            <w:tcW w:w="5103" w:type="dxa"/>
            <w:shd w:val="clear" w:color="auto" w:fill="auto"/>
          </w:tcPr>
          <w:p w14:paraId="57C0C40B" w14:textId="77777777" w:rsidR="00D66634" w:rsidRPr="00D66634" w:rsidRDefault="00D66634" w:rsidP="005E1E0F">
            <w:pPr>
              <w:rPr>
                <w:lang w:val="en-GB"/>
              </w:rPr>
            </w:pPr>
            <w:r w:rsidRPr="00D66634">
              <w:rPr>
                <w:lang w:val="en-GB"/>
              </w:rPr>
              <w:t>Regular data protection training for all employees</w:t>
            </w:r>
          </w:p>
          <w:p w14:paraId="192DB1BD" w14:textId="77777777" w:rsidR="00D66634" w:rsidRPr="00D66634" w:rsidRDefault="00D66634" w:rsidP="005E1E0F">
            <w:pPr>
              <w:rPr>
                <w:highlight w:val="green"/>
                <w:lang w:val="en-GB"/>
              </w:rPr>
            </w:pPr>
            <w:r w:rsidRPr="00D66634">
              <w:rPr>
                <w:lang w:val="en-GB"/>
              </w:rPr>
              <w:t>Obligation of all employees to the data protection declaration</w:t>
            </w:r>
          </w:p>
        </w:tc>
      </w:tr>
      <w:tr w:rsidR="00D66634" w:rsidRPr="00D66634" w14:paraId="630148D1" w14:textId="77777777" w:rsidTr="00D66634">
        <w:tc>
          <w:tcPr>
            <w:tcW w:w="656" w:type="dxa"/>
            <w:shd w:val="clear" w:color="auto" w:fill="auto"/>
          </w:tcPr>
          <w:p w14:paraId="237228F6" w14:textId="77777777" w:rsidR="00D66634" w:rsidRPr="00D66634" w:rsidRDefault="00D66634" w:rsidP="005E1E0F">
            <w:pPr>
              <w:spacing w:before="120" w:after="120"/>
              <w:rPr>
                <w:rFonts w:hAnsi="Calibri"/>
                <w:sz w:val="20"/>
                <w:szCs w:val="20"/>
                <w:highlight w:val="lightGray"/>
                <w:lang w:val="en-GB"/>
              </w:rPr>
            </w:pPr>
          </w:p>
        </w:tc>
        <w:tc>
          <w:tcPr>
            <w:tcW w:w="3308" w:type="dxa"/>
            <w:shd w:val="clear" w:color="auto" w:fill="auto"/>
          </w:tcPr>
          <w:p w14:paraId="6D9A291A" w14:textId="77777777" w:rsidR="00D66634" w:rsidRPr="00D66634" w:rsidRDefault="00D66634" w:rsidP="005E1E0F">
            <w:pPr>
              <w:rPr>
                <w:lang w:val="en-GB"/>
              </w:rPr>
            </w:pPr>
            <w:r w:rsidRPr="00D66634">
              <w:rPr>
                <w:lang w:val="en-GB"/>
              </w:rPr>
              <w:t>How is personal data processed/stored so that it cannot be assigned to the persons concerned?</w:t>
            </w:r>
          </w:p>
        </w:tc>
        <w:tc>
          <w:tcPr>
            <w:tcW w:w="5103" w:type="dxa"/>
            <w:shd w:val="clear" w:color="auto" w:fill="auto"/>
          </w:tcPr>
          <w:p w14:paraId="4E27AC14" w14:textId="77777777" w:rsidR="00D66634" w:rsidRPr="00D66634" w:rsidRDefault="00D66634" w:rsidP="005E1E0F">
            <w:pPr>
              <w:rPr>
                <w:highlight w:val="green"/>
                <w:lang w:val="en-GB"/>
              </w:rPr>
            </w:pPr>
            <w:r w:rsidRPr="00D66634">
              <w:rPr>
                <w:lang w:val="en-GB"/>
              </w:rPr>
              <w:t>In most cases, the processing of personal data can be assigned to a data subject.</w:t>
            </w:r>
          </w:p>
        </w:tc>
      </w:tr>
      <w:tr w:rsidR="00D66634" w:rsidRPr="00D66634" w14:paraId="1C0E9BE0" w14:textId="77777777" w:rsidTr="00D66634">
        <w:tc>
          <w:tcPr>
            <w:tcW w:w="656" w:type="dxa"/>
            <w:shd w:val="clear" w:color="auto" w:fill="808080" w:themeFill="background1" w:themeFillShade="80"/>
          </w:tcPr>
          <w:p w14:paraId="435353B1"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2</w:t>
            </w:r>
          </w:p>
        </w:tc>
        <w:tc>
          <w:tcPr>
            <w:tcW w:w="8411" w:type="dxa"/>
            <w:gridSpan w:val="2"/>
            <w:shd w:val="clear" w:color="auto" w:fill="808080" w:themeFill="background1" w:themeFillShade="80"/>
          </w:tcPr>
          <w:p w14:paraId="6EBE7800"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Integrity (Article 32 Paragraph 1 Point b GDPR)</w:t>
            </w:r>
          </w:p>
        </w:tc>
      </w:tr>
      <w:tr w:rsidR="00D66634" w:rsidRPr="00D66634" w14:paraId="4DD62EB3" w14:textId="77777777" w:rsidTr="00D66634">
        <w:tc>
          <w:tcPr>
            <w:tcW w:w="656" w:type="dxa"/>
            <w:shd w:val="clear" w:color="auto" w:fill="BFBFBF" w:themeFill="background1" w:themeFillShade="BF"/>
          </w:tcPr>
          <w:p w14:paraId="777EAE39"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2.1</w:t>
            </w:r>
          </w:p>
        </w:tc>
        <w:tc>
          <w:tcPr>
            <w:tcW w:w="8411" w:type="dxa"/>
            <w:gridSpan w:val="2"/>
            <w:shd w:val="clear" w:color="auto" w:fill="BFBFBF" w:themeFill="background1" w:themeFillShade="BF"/>
          </w:tcPr>
          <w:p w14:paraId="51EEB658"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Data Transfer Control</w:t>
            </w:r>
          </w:p>
        </w:tc>
      </w:tr>
      <w:tr w:rsidR="00D66634" w:rsidRPr="00D66634" w14:paraId="544CDF08" w14:textId="77777777" w:rsidTr="00D66634">
        <w:tc>
          <w:tcPr>
            <w:tcW w:w="656" w:type="dxa"/>
            <w:shd w:val="clear" w:color="auto" w:fill="auto"/>
          </w:tcPr>
          <w:p w14:paraId="2CCA75F9"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6E1CAF57" w14:textId="77777777" w:rsidR="00D66634" w:rsidRPr="00D66634" w:rsidRDefault="00D66634" w:rsidP="005E1E0F">
            <w:pPr>
              <w:rPr>
                <w:lang w:val="en-GB"/>
              </w:rPr>
            </w:pPr>
            <w:r w:rsidRPr="00D66634">
              <w:rPr>
                <w:lang w:val="en-GB"/>
              </w:rPr>
              <w:t>How do you ensure integrity and confidentiality in the transfer of personal data?</w:t>
            </w:r>
          </w:p>
        </w:tc>
        <w:tc>
          <w:tcPr>
            <w:tcW w:w="5103" w:type="dxa"/>
            <w:shd w:val="clear" w:color="auto" w:fill="auto"/>
          </w:tcPr>
          <w:p w14:paraId="5D7F8D4C" w14:textId="77777777" w:rsidR="00D66634" w:rsidRPr="00D66634" w:rsidRDefault="00D66634" w:rsidP="005E1E0F">
            <w:pPr>
              <w:rPr>
                <w:lang w:val="en-GB"/>
              </w:rPr>
            </w:pPr>
            <w:r w:rsidRPr="00D66634">
              <w:rPr>
                <w:lang w:val="en-GB"/>
              </w:rPr>
              <w:t>The data is passed on via encrypted channels and/or the encryption of the data itself.</w:t>
            </w:r>
          </w:p>
          <w:p w14:paraId="015C7DA5" w14:textId="77777777" w:rsidR="00D66634" w:rsidRPr="00D66634" w:rsidRDefault="00D66634" w:rsidP="005E1E0F">
            <w:pPr>
              <w:rPr>
                <w:highlight w:val="green"/>
                <w:lang w:val="en-GB"/>
              </w:rPr>
            </w:pPr>
            <w:r w:rsidRPr="00D66634">
              <w:rPr>
                <w:lang w:val="en-GB"/>
              </w:rPr>
              <w:t>Access data will only be delivered or disclosed to the intended recipient.</w:t>
            </w:r>
          </w:p>
        </w:tc>
      </w:tr>
      <w:tr w:rsidR="00D66634" w:rsidRPr="00D66634" w14:paraId="3C3B0754" w14:textId="77777777" w:rsidTr="00D66634">
        <w:tc>
          <w:tcPr>
            <w:tcW w:w="656" w:type="dxa"/>
            <w:shd w:val="clear" w:color="auto" w:fill="auto"/>
          </w:tcPr>
          <w:p w14:paraId="241529AC"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5AEC82C6" w14:textId="77777777" w:rsidR="00D66634" w:rsidRPr="00D66634" w:rsidRDefault="00D66634" w:rsidP="005E1E0F">
            <w:pPr>
              <w:rPr>
                <w:lang w:val="en-GB"/>
              </w:rPr>
            </w:pPr>
            <w:r w:rsidRPr="00D66634">
              <w:rPr>
                <w:lang w:val="en-GB"/>
              </w:rPr>
              <w:t>Are encryption systems used for the transfer of personal data and if so, which?</w:t>
            </w:r>
          </w:p>
        </w:tc>
        <w:tc>
          <w:tcPr>
            <w:tcW w:w="5103" w:type="dxa"/>
            <w:shd w:val="clear" w:color="auto" w:fill="auto"/>
          </w:tcPr>
          <w:p w14:paraId="3E61D739" w14:textId="77777777" w:rsidR="00D66634" w:rsidRPr="00D66634" w:rsidRDefault="00D66634" w:rsidP="005E1E0F">
            <w:pPr>
              <w:rPr>
                <w:lang w:val="en-GB"/>
              </w:rPr>
            </w:pPr>
            <w:r w:rsidRPr="00D66634">
              <w:rPr>
                <w:lang w:val="en-GB"/>
              </w:rPr>
              <w:t>The data is sent by e-mail or made available via the Internet via server with transport encryption (TLS).</w:t>
            </w:r>
          </w:p>
          <w:p w14:paraId="4A8A71C2" w14:textId="20C4ED6E" w:rsidR="00D66634" w:rsidRPr="00D66634" w:rsidRDefault="00D66634" w:rsidP="005E1E0F">
            <w:pPr>
              <w:rPr>
                <w:highlight w:val="green"/>
                <w:lang w:val="en-GB"/>
              </w:rPr>
            </w:pPr>
            <w:r w:rsidRPr="00D66634">
              <w:rPr>
                <w:lang w:val="en-GB"/>
              </w:rPr>
              <w:t>Data is encrypted on a data m</w:t>
            </w:r>
            <w:r>
              <w:rPr>
                <w:lang w:val="en-GB"/>
              </w:rPr>
              <w:t>edium basis using Microsoft BitL</w:t>
            </w:r>
            <w:r w:rsidRPr="00D66634">
              <w:rPr>
                <w:lang w:val="en-GB"/>
              </w:rPr>
              <w:t>ocker and/or encrypted ZIP archives (AES-256).</w:t>
            </w:r>
          </w:p>
        </w:tc>
      </w:tr>
      <w:tr w:rsidR="00D66634" w:rsidRPr="00D66634" w14:paraId="48E6C2D4" w14:textId="77777777" w:rsidTr="00D66634">
        <w:tc>
          <w:tcPr>
            <w:tcW w:w="656" w:type="dxa"/>
            <w:shd w:val="clear" w:color="auto" w:fill="auto"/>
          </w:tcPr>
          <w:p w14:paraId="3F94F1EA"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50117406" w14:textId="77777777" w:rsidR="00D66634" w:rsidRPr="00D66634" w:rsidRDefault="00D66634" w:rsidP="005E1E0F">
            <w:pPr>
              <w:rPr>
                <w:lang w:val="en-GB"/>
              </w:rPr>
            </w:pPr>
            <w:r w:rsidRPr="00D66634">
              <w:rPr>
                <w:lang w:val="en-GB"/>
              </w:rPr>
              <w:t>How is the transfer of personal data documented?</w:t>
            </w:r>
          </w:p>
        </w:tc>
        <w:tc>
          <w:tcPr>
            <w:tcW w:w="5103" w:type="dxa"/>
            <w:shd w:val="clear" w:color="auto" w:fill="auto"/>
          </w:tcPr>
          <w:p w14:paraId="489CF819" w14:textId="77777777" w:rsidR="00D66634" w:rsidRPr="00D66634" w:rsidRDefault="00D66634" w:rsidP="005E1E0F">
            <w:pPr>
              <w:rPr>
                <w:lang w:val="en-GB"/>
              </w:rPr>
            </w:pPr>
            <w:r w:rsidRPr="00D66634">
              <w:rPr>
                <w:lang w:val="en-GB"/>
              </w:rPr>
              <w:t>n/a</w:t>
            </w:r>
          </w:p>
        </w:tc>
      </w:tr>
      <w:tr w:rsidR="00D66634" w:rsidRPr="00D66634" w14:paraId="5982C4A2" w14:textId="77777777" w:rsidTr="00D66634">
        <w:tc>
          <w:tcPr>
            <w:tcW w:w="656" w:type="dxa"/>
            <w:shd w:val="clear" w:color="auto" w:fill="auto"/>
          </w:tcPr>
          <w:p w14:paraId="57CD207F"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3648E09" w14:textId="77777777" w:rsidR="00D66634" w:rsidRPr="00D66634" w:rsidRDefault="00D66634" w:rsidP="005E1E0F">
            <w:pPr>
              <w:rPr>
                <w:lang w:val="en-GB"/>
              </w:rPr>
            </w:pPr>
            <w:r w:rsidRPr="00D66634">
              <w:rPr>
                <w:lang w:val="en-GB"/>
              </w:rPr>
              <w:t>How is the unauthorized leakage of personal data limited by technical measures?</w:t>
            </w:r>
          </w:p>
        </w:tc>
        <w:tc>
          <w:tcPr>
            <w:tcW w:w="5103" w:type="dxa"/>
            <w:shd w:val="clear" w:color="auto" w:fill="auto"/>
          </w:tcPr>
          <w:p w14:paraId="73A9F0AB" w14:textId="77777777" w:rsidR="00D66634" w:rsidRPr="00D66634" w:rsidRDefault="00D66634" w:rsidP="005E1E0F">
            <w:pPr>
              <w:rPr>
                <w:highlight w:val="green"/>
                <w:lang w:val="en-GB"/>
              </w:rPr>
            </w:pPr>
            <w:r w:rsidRPr="00D66634">
              <w:rPr>
                <w:lang w:val="en-GB"/>
              </w:rPr>
              <w:t>A strict assignment of rights protects the data from unauthorized access.</w:t>
            </w:r>
          </w:p>
        </w:tc>
      </w:tr>
      <w:tr w:rsidR="00D66634" w:rsidRPr="00D66634" w14:paraId="4B1ADA19" w14:textId="77777777" w:rsidTr="00D66634">
        <w:tc>
          <w:tcPr>
            <w:tcW w:w="656" w:type="dxa"/>
            <w:tcBorders>
              <w:bottom w:val="single" w:sz="4" w:space="0" w:color="auto"/>
            </w:tcBorders>
            <w:shd w:val="clear" w:color="auto" w:fill="auto"/>
          </w:tcPr>
          <w:p w14:paraId="08BE6614"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0B5EBDF9" w14:textId="77777777" w:rsidR="00D66634" w:rsidRPr="00D66634" w:rsidRDefault="00D66634" w:rsidP="005E1E0F">
            <w:pPr>
              <w:rPr>
                <w:lang w:val="en-GB"/>
              </w:rPr>
            </w:pPr>
            <w:r w:rsidRPr="00D66634">
              <w:rPr>
                <w:lang w:val="en-GB"/>
              </w:rPr>
              <w:t>Is there a control system that can detect an unauthorized leakage of personal data?</w:t>
            </w:r>
          </w:p>
        </w:tc>
        <w:tc>
          <w:tcPr>
            <w:tcW w:w="5103" w:type="dxa"/>
            <w:tcBorders>
              <w:bottom w:val="single" w:sz="4" w:space="0" w:color="auto"/>
            </w:tcBorders>
            <w:shd w:val="clear" w:color="auto" w:fill="auto"/>
          </w:tcPr>
          <w:p w14:paraId="4CAAAF7B" w14:textId="77777777" w:rsidR="00D66634" w:rsidRPr="00D66634" w:rsidRDefault="00D66634" w:rsidP="005E1E0F">
            <w:pPr>
              <w:rPr>
                <w:lang w:val="en-GB"/>
              </w:rPr>
            </w:pPr>
            <w:r w:rsidRPr="00D66634">
              <w:rPr>
                <w:lang w:val="en-GB"/>
              </w:rPr>
              <w:t>This is also checked as part of the checks under item 1.3.</w:t>
            </w:r>
          </w:p>
        </w:tc>
      </w:tr>
      <w:tr w:rsidR="00D66634" w:rsidRPr="00D66634" w14:paraId="41FC415D" w14:textId="77777777" w:rsidTr="00D66634">
        <w:tc>
          <w:tcPr>
            <w:tcW w:w="656" w:type="dxa"/>
            <w:shd w:val="clear" w:color="auto" w:fill="BFBFBF" w:themeFill="background1" w:themeFillShade="BF"/>
          </w:tcPr>
          <w:p w14:paraId="602DD7CF"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2.2.</w:t>
            </w:r>
          </w:p>
        </w:tc>
        <w:tc>
          <w:tcPr>
            <w:tcW w:w="8411" w:type="dxa"/>
            <w:gridSpan w:val="2"/>
            <w:shd w:val="clear" w:color="auto" w:fill="BFBFBF" w:themeFill="background1" w:themeFillShade="BF"/>
          </w:tcPr>
          <w:p w14:paraId="59BCFB29"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Data Entry Control</w:t>
            </w:r>
          </w:p>
        </w:tc>
      </w:tr>
      <w:tr w:rsidR="00D66634" w:rsidRPr="00D66634" w14:paraId="73B8B402" w14:textId="77777777" w:rsidTr="00D66634">
        <w:tc>
          <w:tcPr>
            <w:tcW w:w="656" w:type="dxa"/>
            <w:shd w:val="clear" w:color="auto" w:fill="auto"/>
          </w:tcPr>
          <w:p w14:paraId="05647517"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9ECA0D5" w14:textId="77777777" w:rsidR="00D66634" w:rsidRPr="00D66634" w:rsidRDefault="00D66634" w:rsidP="005E1E0F">
            <w:pPr>
              <w:rPr>
                <w:lang w:val="en-GB"/>
              </w:rPr>
            </w:pPr>
            <w:r w:rsidRPr="00D66634">
              <w:rPr>
                <w:lang w:val="en-GB"/>
              </w:rPr>
              <w:t>What measures are taken to track who accessed applications, when and for how long?</w:t>
            </w:r>
          </w:p>
        </w:tc>
        <w:tc>
          <w:tcPr>
            <w:tcW w:w="5103" w:type="dxa"/>
            <w:shd w:val="clear" w:color="auto" w:fill="auto"/>
          </w:tcPr>
          <w:p w14:paraId="05E31567" w14:textId="77777777" w:rsidR="00D66634" w:rsidRPr="00D66634" w:rsidRDefault="00D66634" w:rsidP="005E1E0F">
            <w:pPr>
              <w:rPr>
                <w:highlight w:val="green"/>
                <w:lang w:val="en-GB"/>
              </w:rPr>
            </w:pPr>
            <w:r w:rsidRPr="00D66634">
              <w:rPr>
                <w:lang w:val="en-GB"/>
              </w:rPr>
              <w:t>Access logs of servers and systems.</w:t>
            </w:r>
          </w:p>
        </w:tc>
      </w:tr>
      <w:tr w:rsidR="00D66634" w:rsidRPr="00D66634" w14:paraId="3777D936" w14:textId="77777777" w:rsidTr="00D66634">
        <w:tc>
          <w:tcPr>
            <w:tcW w:w="656" w:type="dxa"/>
            <w:shd w:val="clear" w:color="auto" w:fill="auto"/>
          </w:tcPr>
          <w:p w14:paraId="0FDE9549"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6911BC00" w14:textId="77777777" w:rsidR="00D66634" w:rsidRPr="00D66634" w:rsidRDefault="00D66634" w:rsidP="005E1E0F">
            <w:pPr>
              <w:rPr>
                <w:lang w:val="en-GB"/>
              </w:rPr>
            </w:pPr>
            <w:r w:rsidRPr="00D66634">
              <w:rPr>
                <w:lang w:val="en-GB"/>
              </w:rPr>
              <w:t>How can it be traced which activities were carried out on the corresponding applications?</w:t>
            </w:r>
          </w:p>
        </w:tc>
        <w:tc>
          <w:tcPr>
            <w:tcW w:w="5103" w:type="dxa"/>
            <w:shd w:val="clear" w:color="auto" w:fill="auto"/>
          </w:tcPr>
          <w:p w14:paraId="68664BD3" w14:textId="77777777" w:rsidR="00D66634" w:rsidRPr="00D66634" w:rsidRDefault="00D66634" w:rsidP="005E1E0F">
            <w:pPr>
              <w:rPr>
                <w:highlight w:val="green"/>
                <w:lang w:val="en-GB"/>
              </w:rPr>
            </w:pPr>
            <w:r w:rsidRPr="00D66634">
              <w:rPr>
                <w:lang w:val="en-GB"/>
              </w:rPr>
              <w:t>Access logs of the applications.</w:t>
            </w:r>
          </w:p>
        </w:tc>
      </w:tr>
      <w:tr w:rsidR="00D66634" w:rsidRPr="00D66634" w14:paraId="395F62C3" w14:textId="77777777" w:rsidTr="00D66634">
        <w:tc>
          <w:tcPr>
            <w:tcW w:w="656" w:type="dxa"/>
            <w:shd w:val="clear" w:color="auto" w:fill="auto"/>
          </w:tcPr>
          <w:p w14:paraId="0BD4B441"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A13C799" w14:textId="77777777" w:rsidR="00D66634" w:rsidRPr="00D66634" w:rsidRDefault="00D66634" w:rsidP="005E1E0F">
            <w:pPr>
              <w:rPr>
                <w:lang w:val="en-GB"/>
              </w:rPr>
            </w:pPr>
            <w:r w:rsidRPr="00D66634">
              <w:rPr>
                <w:lang w:val="en-GB"/>
              </w:rPr>
              <w:t>What measures are taken to ensure that processing by the employees can only be carried out in accordance with the instructions of the client?</w:t>
            </w:r>
          </w:p>
        </w:tc>
        <w:tc>
          <w:tcPr>
            <w:tcW w:w="5103" w:type="dxa"/>
            <w:shd w:val="clear" w:color="auto" w:fill="auto"/>
          </w:tcPr>
          <w:p w14:paraId="63DD3C4E" w14:textId="77777777" w:rsidR="00D66634" w:rsidRPr="00D66634" w:rsidRDefault="00D66634" w:rsidP="005E1E0F">
            <w:pPr>
              <w:rPr>
                <w:highlight w:val="green"/>
                <w:lang w:val="en-GB"/>
              </w:rPr>
            </w:pPr>
            <w:r w:rsidRPr="00D66634">
              <w:rPr>
                <w:lang w:val="en-GB"/>
              </w:rPr>
              <w:t>Training and sensitisation of employees through regular events and staff interviews.</w:t>
            </w:r>
          </w:p>
        </w:tc>
      </w:tr>
      <w:tr w:rsidR="00D66634" w:rsidRPr="00D66634" w14:paraId="40831A6D" w14:textId="77777777" w:rsidTr="00D66634">
        <w:tc>
          <w:tcPr>
            <w:tcW w:w="656" w:type="dxa"/>
            <w:shd w:val="clear" w:color="auto" w:fill="auto"/>
          </w:tcPr>
          <w:p w14:paraId="1B5CB84C"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4F16ECD6" w14:textId="77777777" w:rsidR="00D66634" w:rsidRPr="00D66634" w:rsidRDefault="00D66634" w:rsidP="005E1E0F">
            <w:pPr>
              <w:rPr>
                <w:lang w:val="en-GB"/>
              </w:rPr>
            </w:pPr>
            <w:r w:rsidRPr="00D66634">
              <w:rPr>
                <w:lang w:val="en-GB"/>
              </w:rPr>
              <w:t>Which measures are taken to ensure that subcontractors also exclusively carry out personal data of the client to the agreed extent?</w:t>
            </w:r>
          </w:p>
        </w:tc>
        <w:tc>
          <w:tcPr>
            <w:tcW w:w="5103" w:type="dxa"/>
            <w:shd w:val="clear" w:color="auto" w:fill="auto"/>
          </w:tcPr>
          <w:p w14:paraId="3D88B48B" w14:textId="77777777" w:rsidR="00D66634" w:rsidRPr="00D66634" w:rsidRDefault="00D66634" w:rsidP="005E1E0F">
            <w:pPr>
              <w:rPr>
                <w:highlight w:val="green"/>
                <w:lang w:val="en-GB"/>
              </w:rPr>
            </w:pPr>
            <w:r w:rsidRPr="00D66634">
              <w:rPr>
                <w:lang w:val="en-GB"/>
              </w:rPr>
              <w:t>The data processing of subcontractors is carried out with clear order definitions and a formalised order placement.</w:t>
            </w:r>
          </w:p>
        </w:tc>
      </w:tr>
      <w:tr w:rsidR="00D66634" w:rsidRPr="00D66634" w14:paraId="5951C843" w14:textId="77777777" w:rsidTr="00D66634">
        <w:tc>
          <w:tcPr>
            <w:tcW w:w="656" w:type="dxa"/>
            <w:tcBorders>
              <w:bottom w:val="single" w:sz="4" w:space="0" w:color="auto"/>
            </w:tcBorders>
            <w:shd w:val="clear" w:color="auto" w:fill="auto"/>
          </w:tcPr>
          <w:p w14:paraId="0099B0F3"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23261C97" w14:textId="77777777" w:rsidR="00D66634" w:rsidRPr="00D66634" w:rsidRDefault="00D66634" w:rsidP="005E1E0F">
            <w:pPr>
              <w:rPr>
                <w:lang w:val="en-GB"/>
              </w:rPr>
            </w:pPr>
            <w:r w:rsidRPr="00D66634">
              <w:rPr>
                <w:lang w:val="en-GB"/>
              </w:rPr>
              <w:t>How is the deletion / blocking of personal data ensured at the end of the retention period for subcontractors?</w:t>
            </w:r>
          </w:p>
        </w:tc>
        <w:tc>
          <w:tcPr>
            <w:tcW w:w="5103" w:type="dxa"/>
            <w:tcBorders>
              <w:bottom w:val="single" w:sz="4" w:space="0" w:color="auto"/>
            </w:tcBorders>
            <w:shd w:val="clear" w:color="auto" w:fill="auto"/>
          </w:tcPr>
          <w:p w14:paraId="08239D2F" w14:textId="77777777" w:rsidR="00D66634" w:rsidRPr="00D66634" w:rsidRDefault="00D66634" w:rsidP="005E1E0F">
            <w:pPr>
              <w:rPr>
                <w:highlight w:val="green"/>
                <w:lang w:val="en-GB"/>
              </w:rPr>
            </w:pPr>
            <w:r w:rsidRPr="00D66634">
              <w:rPr>
                <w:lang w:val="en-GB"/>
              </w:rPr>
              <w:t>Determined by contractual obligation, if the purpose no longer applies, deletion of the data is also indicated.</w:t>
            </w:r>
          </w:p>
        </w:tc>
      </w:tr>
      <w:tr w:rsidR="00D66634" w:rsidRPr="00D66634" w14:paraId="6D36D358" w14:textId="77777777" w:rsidTr="00D66634">
        <w:tc>
          <w:tcPr>
            <w:tcW w:w="656" w:type="dxa"/>
            <w:tcBorders>
              <w:bottom w:val="single" w:sz="4" w:space="0" w:color="auto"/>
            </w:tcBorders>
            <w:shd w:val="clear" w:color="auto" w:fill="808080" w:themeFill="background1" w:themeFillShade="80"/>
          </w:tcPr>
          <w:p w14:paraId="317C8CAB"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lastRenderedPageBreak/>
              <w:t>3</w:t>
            </w:r>
          </w:p>
        </w:tc>
        <w:tc>
          <w:tcPr>
            <w:tcW w:w="8411" w:type="dxa"/>
            <w:gridSpan w:val="2"/>
            <w:tcBorders>
              <w:bottom w:val="single" w:sz="4" w:space="0" w:color="auto"/>
            </w:tcBorders>
            <w:shd w:val="clear" w:color="auto" w:fill="808080" w:themeFill="background1" w:themeFillShade="80"/>
          </w:tcPr>
          <w:p w14:paraId="122D4182"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Availability and Resilience (Article 32 Paragraph 1 Point b GDPR)</w:t>
            </w:r>
          </w:p>
        </w:tc>
      </w:tr>
      <w:tr w:rsidR="00D66634" w:rsidRPr="00D66634" w14:paraId="6D27CADF" w14:textId="77777777" w:rsidTr="00D66634">
        <w:tc>
          <w:tcPr>
            <w:tcW w:w="656" w:type="dxa"/>
            <w:shd w:val="clear" w:color="auto" w:fill="BFBFBF" w:themeFill="background1" w:themeFillShade="BF"/>
          </w:tcPr>
          <w:p w14:paraId="6B56BCDE" w14:textId="77777777" w:rsidR="00D66634" w:rsidRPr="00D66634" w:rsidRDefault="00D66634" w:rsidP="005E1E0F">
            <w:pPr>
              <w:spacing w:before="120" w:after="120"/>
              <w:rPr>
                <w:rFonts w:hAnsi="Calibri"/>
                <w:b/>
                <w:lang w:val="en-GB"/>
              </w:rPr>
            </w:pPr>
            <w:r w:rsidRPr="00D66634">
              <w:rPr>
                <w:rFonts w:hAnsi="Calibri"/>
                <w:b/>
                <w:lang w:val="en-GB"/>
              </w:rPr>
              <w:t>3.1.</w:t>
            </w:r>
          </w:p>
        </w:tc>
        <w:tc>
          <w:tcPr>
            <w:tcW w:w="8411" w:type="dxa"/>
            <w:gridSpan w:val="2"/>
            <w:shd w:val="clear" w:color="auto" w:fill="BFBFBF" w:themeFill="background1" w:themeFillShade="BF"/>
          </w:tcPr>
          <w:p w14:paraId="7998920C" w14:textId="77777777" w:rsidR="00D66634" w:rsidRPr="00D66634" w:rsidRDefault="00D66634" w:rsidP="005E1E0F">
            <w:pPr>
              <w:spacing w:before="120" w:after="120"/>
              <w:rPr>
                <w:rFonts w:hAnsi="Calibri"/>
                <w:b/>
                <w:lang w:val="en-GB"/>
              </w:rPr>
            </w:pPr>
            <w:r w:rsidRPr="00D66634">
              <w:rPr>
                <w:rFonts w:hAnsi="Calibri"/>
                <w:b/>
                <w:lang w:val="en-GB"/>
              </w:rPr>
              <w:t>Availability Control</w:t>
            </w:r>
          </w:p>
        </w:tc>
      </w:tr>
      <w:tr w:rsidR="00D66634" w:rsidRPr="00D66634" w14:paraId="7E4BBA7B" w14:textId="77777777" w:rsidTr="00D66634">
        <w:tc>
          <w:tcPr>
            <w:tcW w:w="656" w:type="dxa"/>
            <w:shd w:val="clear" w:color="auto" w:fill="auto"/>
          </w:tcPr>
          <w:p w14:paraId="2A9EB83C" w14:textId="77777777" w:rsidR="00D66634" w:rsidRPr="00D66634" w:rsidRDefault="00D66634" w:rsidP="005E1E0F">
            <w:pPr>
              <w:spacing w:before="120" w:after="120"/>
              <w:rPr>
                <w:rFonts w:hAnsi="Calibri"/>
                <w:lang w:val="en-GB"/>
              </w:rPr>
            </w:pPr>
          </w:p>
        </w:tc>
        <w:tc>
          <w:tcPr>
            <w:tcW w:w="3308" w:type="dxa"/>
            <w:shd w:val="clear" w:color="auto" w:fill="auto"/>
          </w:tcPr>
          <w:p w14:paraId="260EACF1" w14:textId="77777777" w:rsidR="00D66634" w:rsidRPr="00D66634" w:rsidRDefault="00D66634" w:rsidP="005E1E0F">
            <w:pPr>
              <w:rPr>
                <w:lang w:val="en-GB"/>
              </w:rPr>
            </w:pPr>
            <w:r w:rsidRPr="00D66634">
              <w:rPr>
                <w:lang w:val="en-GB"/>
              </w:rPr>
              <w:t>How is it ensured that the data carriers are protected against elementary influences (fire, water, electromagnetic radiation, etc.)?</w:t>
            </w:r>
          </w:p>
        </w:tc>
        <w:tc>
          <w:tcPr>
            <w:tcW w:w="5103" w:type="dxa"/>
            <w:shd w:val="clear" w:color="auto" w:fill="auto"/>
          </w:tcPr>
          <w:p w14:paraId="1C0D568C" w14:textId="77777777" w:rsidR="00D66634" w:rsidRPr="00D66634" w:rsidRDefault="00D66634" w:rsidP="005E1E0F">
            <w:pPr>
              <w:rPr>
                <w:lang w:val="en-GB"/>
              </w:rPr>
            </w:pPr>
            <w:r w:rsidRPr="00D66634">
              <w:rPr>
                <w:lang w:val="en-GB"/>
              </w:rPr>
              <w:t>The backup data carriers are stored in an appropriate safe.</w:t>
            </w:r>
          </w:p>
          <w:p w14:paraId="46BDE6CA" w14:textId="77777777" w:rsidR="00D66634" w:rsidRPr="00D66634" w:rsidRDefault="00D66634" w:rsidP="005E1E0F">
            <w:pPr>
              <w:rPr>
                <w:highlight w:val="green"/>
                <w:lang w:val="en-GB"/>
              </w:rPr>
            </w:pPr>
            <w:r w:rsidRPr="00D66634">
              <w:rPr>
                <w:lang w:val="en-GB"/>
              </w:rPr>
              <w:t>Backup records are outsourced by the management on a regular basis.</w:t>
            </w:r>
          </w:p>
        </w:tc>
      </w:tr>
      <w:tr w:rsidR="00D66634" w:rsidRPr="00D66634" w14:paraId="6518C94D" w14:textId="77777777" w:rsidTr="00D66634">
        <w:tc>
          <w:tcPr>
            <w:tcW w:w="656" w:type="dxa"/>
            <w:shd w:val="clear" w:color="auto" w:fill="auto"/>
          </w:tcPr>
          <w:p w14:paraId="3A3DFE7D"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7758DA59" w14:textId="77777777" w:rsidR="00D66634" w:rsidRPr="00D66634" w:rsidRDefault="00D66634" w:rsidP="005E1E0F">
            <w:pPr>
              <w:rPr>
                <w:lang w:val="en-GB"/>
              </w:rPr>
            </w:pPr>
            <w:r w:rsidRPr="00D66634">
              <w:rPr>
                <w:lang w:val="en-GB"/>
              </w:rPr>
              <w:t>What protection measures are used to protect against malware and how is their actuality guaranteed?</w:t>
            </w:r>
          </w:p>
        </w:tc>
        <w:tc>
          <w:tcPr>
            <w:tcW w:w="5103" w:type="dxa"/>
            <w:shd w:val="clear" w:color="auto" w:fill="auto"/>
          </w:tcPr>
          <w:p w14:paraId="26BD797A" w14:textId="77777777" w:rsidR="00D66634" w:rsidRPr="00D66634" w:rsidRDefault="00D66634" w:rsidP="005E1E0F">
            <w:pPr>
              <w:rPr>
                <w:lang w:val="en-GB"/>
              </w:rPr>
            </w:pPr>
            <w:r w:rsidRPr="00D66634">
              <w:rPr>
                <w:lang w:val="en-GB"/>
              </w:rPr>
              <w:t>Operating system security updates and anti-virus software and definitions are rolled out and updated centrally and automatically.</w:t>
            </w:r>
          </w:p>
          <w:p w14:paraId="4DE9FB96" w14:textId="77777777" w:rsidR="00D66634" w:rsidRPr="00D66634" w:rsidRDefault="00D66634" w:rsidP="005E1E0F">
            <w:pPr>
              <w:rPr>
                <w:lang w:val="en-GB"/>
              </w:rPr>
            </w:pPr>
            <w:r w:rsidRPr="00D66634">
              <w:rPr>
                <w:lang w:val="en-GB"/>
              </w:rPr>
              <w:t>Anti-virus and firewall solutions are used on client and server systems.</w:t>
            </w:r>
          </w:p>
          <w:p w14:paraId="24658129" w14:textId="77777777" w:rsidR="00D66634" w:rsidRPr="00D66634" w:rsidRDefault="00D66634" w:rsidP="005E1E0F">
            <w:pPr>
              <w:rPr>
                <w:highlight w:val="green"/>
                <w:lang w:val="en-GB"/>
              </w:rPr>
            </w:pPr>
            <w:r w:rsidRPr="00D66634">
              <w:rPr>
                <w:lang w:val="en-GB"/>
              </w:rPr>
              <w:t>Incoming mails are checked by the mail transport server for malware and falsified sending data before they are delivered.</w:t>
            </w:r>
          </w:p>
        </w:tc>
      </w:tr>
      <w:tr w:rsidR="00D66634" w:rsidRPr="00D66634" w14:paraId="2EF5940B" w14:textId="77777777" w:rsidTr="00D66634">
        <w:tc>
          <w:tcPr>
            <w:tcW w:w="656" w:type="dxa"/>
            <w:tcBorders>
              <w:bottom w:val="single" w:sz="4" w:space="0" w:color="auto"/>
            </w:tcBorders>
            <w:shd w:val="clear" w:color="auto" w:fill="auto"/>
          </w:tcPr>
          <w:p w14:paraId="02EF6CC9"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362D1E62" w14:textId="77777777" w:rsidR="00D66634" w:rsidRPr="00D66634" w:rsidRDefault="00D66634" w:rsidP="005E1E0F">
            <w:pPr>
              <w:rPr>
                <w:lang w:val="en-GB"/>
              </w:rPr>
            </w:pPr>
            <w:r w:rsidRPr="00D66634">
              <w:rPr>
                <w:lang w:val="en-GB"/>
              </w:rPr>
              <w:t>How is it ensured that data carriers that are no longer needed or are defective are properly disposed of?</w:t>
            </w:r>
          </w:p>
        </w:tc>
        <w:tc>
          <w:tcPr>
            <w:tcW w:w="5103" w:type="dxa"/>
            <w:tcBorders>
              <w:bottom w:val="single" w:sz="4" w:space="0" w:color="auto"/>
            </w:tcBorders>
            <w:shd w:val="clear" w:color="auto" w:fill="auto"/>
          </w:tcPr>
          <w:p w14:paraId="7BF35464" w14:textId="77777777" w:rsidR="00D66634" w:rsidRPr="00D66634" w:rsidRDefault="00D66634" w:rsidP="005E1E0F">
            <w:pPr>
              <w:rPr>
                <w:lang w:val="en-GB"/>
              </w:rPr>
            </w:pPr>
            <w:r w:rsidRPr="00D66634">
              <w:rPr>
                <w:lang w:val="en-GB"/>
              </w:rPr>
              <w:t>The data carriers are disposed of centrally by the IT department.</w:t>
            </w:r>
          </w:p>
          <w:p w14:paraId="40F9796A" w14:textId="77777777" w:rsidR="00D66634" w:rsidRPr="00D66634" w:rsidRDefault="00D66634" w:rsidP="005E1E0F">
            <w:pPr>
              <w:rPr>
                <w:lang w:val="en-GB"/>
              </w:rPr>
            </w:pPr>
            <w:r w:rsidRPr="00D66634">
              <w:rPr>
                <w:lang w:val="en-GB"/>
              </w:rPr>
              <w:t>Functioning data carriers are securely deleted according to suitable methods. (e.g. multiple overwriting)</w:t>
            </w:r>
          </w:p>
          <w:p w14:paraId="3DB39F5D" w14:textId="77777777" w:rsidR="00D66634" w:rsidRPr="00D66634" w:rsidRDefault="00D66634" w:rsidP="005E1E0F">
            <w:pPr>
              <w:rPr>
                <w:highlight w:val="green"/>
                <w:lang w:val="en-GB"/>
              </w:rPr>
            </w:pPr>
            <w:r w:rsidRPr="00D66634">
              <w:rPr>
                <w:lang w:val="en-GB"/>
              </w:rPr>
              <w:t>Non-functional data carriers are physically destroyed.</w:t>
            </w:r>
          </w:p>
        </w:tc>
      </w:tr>
      <w:tr w:rsidR="00D66634" w:rsidRPr="00D66634" w14:paraId="4538FECD" w14:textId="77777777" w:rsidTr="00D66634">
        <w:tc>
          <w:tcPr>
            <w:tcW w:w="656" w:type="dxa"/>
            <w:shd w:val="clear" w:color="auto" w:fill="BFBFBF" w:themeFill="background1" w:themeFillShade="BF"/>
          </w:tcPr>
          <w:p w14:paraId="1E3D3AFF" w14:textId="77777777" w:rsidR="00D66634" w:rsidRPr="00D66634" w:rsidRDefault="00D66634" w:rsidP="005E1E0F">
            <w:pPr>
              <w:spacing w:before="120" w:after="120"/>
              <w:rPr>
                <w:rFonts w:hAnsi="Calibri"/>
                <w:lang w:val="en-GB"/>
              </w:rPr>
            </w:pPr>
            <w:r w:rsidRPr="00D66634">
              <w:rPr>
                <w:rFonts w:hAnsi="Calibri"/>
                <w:b/>
                <w:lang w:val="en-GB"/>
              </w:rPr>
              <w:t>3.2.</w:t>
            </w:r>
          </w:p>
        </w:tc>
        <w:tc>
          <w:tcPr>
            <w:tcW w:w="8411" w:type="dxa"/>
            <w:gridSpan w:val="2"/>
            <w:shd w:val="clear" w:color="auto" w:fill="BFBFBF" w:themeFill="background1" w:themeFillShade="BF"/>
          </w:tcPr>
          <w:p w14:paraId="2E0D09AD" w14:textId="77777777" w:rsidR="00D66634" w:rsidRPr="00D66634" w:rsidRDefault="00D66634" w:rsidP="005E1E0F">
            <w:pPr>
              <w:spacing w:before="120" w:after="120"/>
              <w:rPr>
                <w:rFonts w:hAnsi="Calibri"/>
                <w:highlight w:val="green"/>
                <w:lang w:val="en-GB"/>
              </w:rPr>
            </w:pPr>
            <w:r w:rsidRPr="00D66634">
              <w:rPr>
                <w:rFonts w:hAnsi="Calibri"/>
                <w:b/>
                <w:lang w:val="en-GB"/>
              </w:rPr>
              <w:t xml:space="preserve">Rapid Recovery   </w:t>
            </w:r>
          </w:p>
        </w:tc>
      </w:tr>
      <w:tr w:rsidR="00D66634" w:rsidRPr="00D66634" w14:paraId="7189F5EA" w14:textId="77777777" w:rsidTr="00D66634">
        <w:tc>
          <w:tcPr>
            <w:tcW w:w="656" w:type="dxa"/>
            <w:tcBorders>
              <w:bottom w:val="single" w:sz="4" w:space="0" w:color="auto"/>
            </w:tcBorders>
            <w:shd w:val="clear" w:color="auto" w:fill="auto"/>
          </w:tcPr>
          <w:p w14:paraId="3693C6DB" w14:textId="77777777" w:rsidR="00D66634" w:rsidRPr="00D66634" w:rsidRDefault="00D66634" w:rsidP="005E1E0F">
            <w:pPr>
              <w:spacing w:before="120" w:after="120"/>
              <w:rPr>
                <w:rFonts w:hAnsi="Calibri"/>
                <w:sz w:val="20"/>
                <w:szCs w:val="20"/>
                <w:lang w:val="en-GB"/>
              </w:rPr>
            </w:pPr>
          </w:p>
        </w:tc>
        <w:tc>
          <w:tcPr>
            <w:tcW w:w="3308" w:type="dxa"/>
            <w:tcBorders>
              <w:bottom w:val="single" w:sz="4" w:space="0" w:color="auto"/>
            </w:tcBorders>
            <w:shd w:val="clear" w:color="auto" w:fill="auto"/>
          </w:tcPr>
          <w:p w14:paraId="5E4084DE" w14:textId="77777777" w:rsidR="00D66634" w:rsidRPr="00D66634" w:rsidRDefault="00D66634" w:rsidP="005E1E0F">
            <w:pPr>
              <w:rPr>
                <w:lang w:val="en-GB"/>
              </w:rPr>
            </w:pPr>
            <w:r w:rsidRPr="00D66634">
              <w:rPr>
                <w:lang w:val="en-GB"/>
              </w:rPr>
              <w:t>Which organisational and technical measures are taken to ensure the availability of data and systems as quickly as possible in the event of damage? (rapid recoverability according to Art. 32 para. 1 lit.c GDPR)</w:t>
            </w:r>
          </w:p>
        </w:tc>
        <w:tc>
          <w:tcPr>
            <w:tcW w:w="5103" w:type="dxa"/>
            <w:tcBorders>
              <w:bottom w:val="single" w:sz="4" w:space="0" w:color="auto"/>
            </w:tcBorders>
            <w:shd w:val="clear" w:color="auto" w:fill="auto"/>
          </w:tcPr>
          <w:p w14:paraId="6C361329" w14:textId="77777777" w:rsidR="00D66634" w:rsidRPr="00D66634" w:rsidRDefault="00D66634" w:rsidP="005E1E0F">
            <w:pPr>
              <w:rPr>
                <w:highlight w:val="green"/>
                <w:lang w:val="en-GB"/>
              </w:rPr>
            </w:pPr>
            <w:r w:rsidRPr="00D66634">
              <w:rPr>
                <w:lang w:val="en-GB"/>
              </w:rPr>
              <w:t>The server and power supply systems of the processing plant are designed redundantly to prevent a failure.</w:t>
            </w:r>
          </w:p>
        </w:tc>
      </w:tr>
      <w:tr w:rsidR="00D66634" w:rsidRPr="00D66634" w14:paraId="29FA8DD5" w14:textId="77777777" w:rsidTr="00D66634">
        <w:tc>
          <w:tcPr>
            <w:tcW w:w="656" w:type="dxa"/>
            <w:shd w:val="clear" w:color="auto" w:fill="808080" w:themeFill="background1" w:themeFillShade="80"/>
          </w:tcPr>
          <w:p w14:paraId="54AC131C" w14:textId="77777777" w:rsidR="00D66634" w:rsidRPr="00D66634" w:rsidRDefault="00D66634" w:rsidP="005E1E0F">
            <w:pPr>
              <w:spacing w:before="120" w:after="120"/>
              <w:rPr>
                <w:rFonts w:hAnsi="Calibri"/>
                <w:b/>
                <w:sz w:val="20"/>
                <w:szCs w:val="20"/>
                <w:lang w:val="en-GB"/>
              </w:rPr>
            </w:pPr>
            <w:r w:rsidRPr="00D66634">
              <w:rPr>
                <w:rFonts w:hAnsi="Calibri"/>
                <w:b/>
                <w:sz w:val="20"/>
                <w:szCs w:val="20"/>
                <w:lang w:val="en-GB"/>
              </w:rPr>
              <w:t>4.</w:t>
            </w:r>
          </w:p>
        </w:tc>
        <w:tc>
          <w:tcPr>
            <w:tcW w:w="8411" w:type="dxa"/>
            <w:gridSpan w:val="2"/>
            <w:shd w:val="clear" w:color="auto" w:fill="808080" w:themeFill="background1" w:themeFillShade="80"/>
          </w:tcPr>
          <w:p w14:paraId="6865F1CF" w14:textId="77777777" w:rsidR="00D66634" w:rsidRPr="00D66634" w:rsidRDefault="00D66634" w:rsidP="005E1E0F">
            <w:pPr>
              <w:spacing w:before="120" w:after="120"/>
              <w:rPr>
                <w:rFonts w:hAnsi="Calibri"/>
                <w:b/>
                <w:sz w:val="20"/>
                <w:szCs w:val="20"/>
                <w:highlight w:val="green"/>
                <w:lang w:val="en-GB"/>
              </w:rPr>
            </w:pPr>
            <w:r w:rsidRPr="00D66634">
              <w:rPr>
                <w:rFonts w:hAnsi="Calibri"/>
                <w:b/>
                <w:sz w:val="20"/>
                <w:szCs w:val="20"/>
                <w:lang w:val="en-GB"/>
              </w:rPr>
              <w:t>Procedures for regular testing, assessment and evaluation (Article 32 Paragraph 1 Point d GDPR; Article 25 Paragraph 1 GDPR)</w:t>
            </w:r>
          </w:p>
        </w:tc>
      </w:tr>
      <w:tr w:rsidR="00D66634" w:rsidRPr="00D66634" w14:paraId="4AD9F447" w14:textId="77777777" w:rsidTr="00D66634">
        <w:tc>
          <w:tcPr>
            <w:tcW w:w="656" w:type="dxa"/>
            <w:shd w:val="clear" w:color="auto" w:fill="auto"/>
          </w:tcPr>
          <w:p w14:paraId="0C1FF2FB" w14:textId="77777777" w:rsidR="00D66634" w:rsidRPr="00D66634" w:rsidRDefault="00D66634" w:rsidP="005E1E0F">
            <w:pPr>
              <w:spacing w:before="120" w:after="120"/>
              <w:rPr>
                <w:rFonts w:hAnsi="Calibri"/>
                <w:sz w:val="20"/>
                <w:szCs w:val="20"/>
                <w:lang w:val="en-GB"/>
              </w:rPr>
            </w:pPr>
          </w:p>
        </w:tc>
        <w:tc>
          <w:tcPr>
            <w:tcW w:w="3308" w:type="dxa"/>
            <w:shd w:val="clear" w:color="auto" w:fill="auto"/>
          </w:tcPr>
          <w:p w14:paraId="40B94F6A" w14:textId="77777777" w:rsidR="00D66634" w:rsidRPr="00D66634" w:rsidRDefault="00D66634" w:rsidP="005E1E0F">
            <w:pPr>
              <w:rPr>
                <w:lang w:val="en-GB"/>
              </w:rPr>
            </w:pPr>
            <w:r w:rsidRPr="00D66634">
              <w:rPr>
                <w:lang w:val="en-GB"/>
              </w:rPr>
              <w:t>What procedures exist for regular evaluation/review in order to guarantee the security of data processing (data protection management)?</w:t>
            </w:r>
          </w:p>
        </w:tc>
        <w:tc>
          <w:tcPr>
            <w:tcW w:w="5103" w:type="dxa"/>
            <w:shd w:val="clear" w:color="auto" w:fill="auto"/>
          </w:tcPr>
          <w:p w14:paraId="2028733F" w14:textId="77777777" w:rsidR="00D66634" w:rsidRPr="00D66634" w:rsidRDefault="00D66634" w:rsidP="005E1E0F">
            <w:pPr>
              <w:rPr>
                <w:highlight w:val="green"/>
                <w:lang w:val="en-GB"/>
              </w:rPr>
            </w:pPr>
            <w:r w:rsidRPr="00D66634">
              <w:rPr>
                <w:lang w:val="en-GB"/>
              </w:rPr>
              <w:t>The external data protection officer regularly and in part unannounced checks compliance with the technical-organizational measures.</w:t>
            </w:r>
          </w:p>
        </w:tc>
      </w:tr>
      <w:tr w:rsidR="00D66634" w:rsidRPr="00D66634" w14:paraId="50D3FD89" w14:textId="77777777" w:rsidTr="00D66634">
        <w:tc>
          <w:tcPr>
            <w:tcW w:w="656" w:type="dxa"/>
            <w:shd w:val="clear" w:color="auto" w:fill="auto"/>
          </w:tcPr>
          <w:p w14:paraId="267D3112" w14:textId="77777777" w:rsidR="00D66634" w:rsidRPr="00D66634" w:rsidRDefault="00D66634" w:rsidP="005E1E0F">
            <w:pPr>
              <w:spacing w:before="120" w:after="120"/>
              <w:rPr>
                <w:rFonts w:hAnsi="Calibri"/>
                <w:sz w:val="20"/>
                <w:szCs w:val="20"/>
                <w:highlight w:val="lightGray"/>
                <w:lang w:val="en-GB"/>
              </w:rPr>
            </w:pPr>
          </w:p>
        </w:tc>
        <w:tc>
          <w:tcPr>
            <w:tcW w:w="3308" w:type="dxa"/>
            <w:shd w:val="clear" w:color="auto" w:fill="auto"/>
          </w:tcPr>
          <w:p w14:paraId="2BD03AE2" w14:textId="77777777" w:rsidR="00D66634" w:rsidRPr="00D66634" w:rsidRDefault="00D66634" w:rsidP="005E1E0F">
            <w:pPr>
              <w:rPr>
                <w:lang w:val="en-GB"/>
              </w:rPr>
            </w:pPr>
            <w:r w:rsidRPr="00D66634">
              <w:rPr>
                <w:lang w:val="en-GB"/>
              </w:rPr>
              <w:t>How do you react to inquiries and problems (Incident-Response-Management)?</w:t>
            </w:r>
          </w:p>
        </w:tc>
        <w:tc>
          <w:tcPr>
            <w:tcW w:w="5103" w:type="dxa"/>
            <w:shd w:val="clear" w:color="auto" w:fill="auto"/>
          </w:tcPr>
          <w:p w14:paraId="6E6FC48B" w14:textId="77777777" w:rsidR="00D66634" w:rsidRPr="00D66634" w:rsidRDefault="00D66634" w:rsidP="005E1E0F">
            <w:pPr>
              <w:rPr>
                <w:highlight w:val="green"/>
                <w:lang w:val="en-GB"/>
              </w:rPr>
            </w:pPr>
            <w:r w:rsidRPr="00D66634">
              <w:rPr>
                <w:lang w:val="en-GB"/>
              </w:rPr>
              <w:t>Use of a ticket system (kayako) two-stage (1st and 2nd level); in addition telephone hotline and automated monitoring and alarming</w:t>
            </w:r>
          </w:p>
        </w:tc>
      </w:tr>
      <w:tr w:rsidR="00D66634" w:rsidRPr="00D66634" w14:paraId="4FD07400" w14:textId="77777777" w:rsidTr="00D66634">
        <w:tc>
          <w:tcPr>
            <w:tcW w:w="656" w:type="dxa"/>
            <w:tcBorders>
              <w:bottom w:val="single" w:sz="4" w:space="0" w:color="auto"/>
            </w:tcBorders>
            <w:shd w:val="clear" w:color="auto" w:fill="auto"/>
          </w:tcPr>
          <w:p w14:paraId="6FB2401E" w14:textId="77777777" w:rsidR="00D66634" w:rsidRPr="00D66634" w:rsidRDefault="00D66634" w:rsidP="005E1E0F">
            <w:pPr>
              <w:spacing w:before="120" w:after="120"/>
              <w:rPr>
                <w:rFonts w:hAnsi="Calibri"/>
                <w:sz w:val="20"/>
                <w:szCs w:val="20"/>
                <w:highlight w:val="lightGray"/>
                <w:lang w:val="en-GB"/>
              </w:rPr>
            </w:pPr>
          </w:p>
        </w:tc>
        <w:tc>
          <w:tcPr>
            <w:tcW w:w="3308" w:type="dxa"/>
            <w:tcBorders>
              <w:bottom w:val="single" w:sz="4" w:space="0" w:color="auto"/>
            </w:tcBorders>
            <w:shd w:val="clear" w:color="auto" w:fill="auto"/>
          </w:tcPr>
          <w:p w14:paraId="2452A674" w14:textId="77777777" w:rsidR="00D66634" w:rsidRPr="00D66634" w:rsidRDefault="00D66634" w:rsidP="005E1E0F">
            <w:pPr>
              <w:rPr>
                <w:lang w:val="en-GB"/>
              </w:rPr>
            </w:pPr>
            <w:r w:rsidRPr="00D66634">
              <w:rPr>
                <w:lang w:val="en-GB"/>
              </w:rPr>
              <w:t>What data protection-friendly default settings are there (Art. 25 para. 2 GDPR)?</w:t>
            </w:r>
          </w:p>
        </w:tc>
        <w:tc>
          <w:tcPr>
            <w:tcW w:w="5103" w:type="dxa"/>
            <w:tcBorders>
              <w:bottom w:val="single" w:sz="4" w:space="0" w:color="auto"/>
            </w:tcBorders>
            <w:shd w:val="clear" w:color="auto" w:fill="auto"/>
          </w:tcPr>
          <w:p w14:paraId="11C864D2" w14:textId="0BC9515A" w:rsidR="00D66634" w:rsidRPr="00D66634" w:rsidRDefault="00D66634" w:rsidP="005E1E0F">
            <w:pPr>
              <w:rPr>
                <w:highlight w:val="green"/>
                <w:lang w:val="en-GB"/>
              </w:rPr>
            </w:pPr>
            <w:r w:rsidRPr="00D66634">
              <w:rPr>
                <w:lang w:val="en-GB"/>
              </w:rPr>
              <w:t>No pre</w:t>
            </w:r>
            <w:r>
              <w:rPr>
                <w:lang w:val="en-GB"/>
              </w:rPr>
              <w:t>-</w:t>
            </w:r>
            <w:r w:rsidRPr="00D66634">
              <w:rPr>
                <w:lang w:val="en-GB"/>
              </w:rPr>
              <w:t>assignment by check marks; no pre</w:t>
            </w:r>
            <w:r>
              <w:rPr>
                <w:lang w:val="en-GB"/>
              </w:rPr>
              <w:t>-</w:t>
            </w:r>
            <w:r w:rsidRPr="00D66634">
              <w:rPr>
                <w:lang w:val="en-GB"/>
              </w:rPr>
              <w:t>assignments are made when logging on to the system; the user must enter the logon information in each case</w:t>
            </w:r>
          </w:p>
        </w:tc>
      </w:tr>
      <w:tr w:rsidR="00D66634" w:rsidRPr="00D66634" w14:paraId="41CFAA98" w14:textId="77777777" w:rsidTr="00D66634">
        <w:tc>
          <w:tcPr>
            <w:tcW w:w="656" w:type="dxa"/>
            <w:shd w:val="clear" w:color="auto" w:fill="BFBFBF" w:themeFill="background1" w:themeFillShade="BF"/>
          </w:tcPr>
          <w:p w14:paraId="0AFF082F" w14:textId="77777777" w:rsidR="00D66634" w:rsidRPr="00D66634" w:rsidRDefault="00D66634" w:rsidP="005E1E0F">
            <w:pPr>
              <w:spacing w:before="120" w:after="120"/>
              <w:rPr>
                <w:rFonts w:hAnsi="Calibri"/>
                <w:b/>
                <w:highlight w:val="lightGray"/>
                <w:lang w:val="en-GB"/>
              </w:rPr>
            </w:pPr>
            <w:r w:rsidRPr="00D66634">
              <w:rPr>
                <w:rFonts w:hAnsi="Calibri"/>
                <w:b/>
                <w:lang w:val="en-GB"/>
              </w:rPr>
              <w:t>4.1</w:t>
            </w:r>
          </w:p>
        </w:tc>
        <w:tc>
          <w:tcPr>
            <w:tcW w:w="8411" w:type="dxa"/>
            <w:gridSpan w:val="2"/>
            <w:shd w:val="clear" w:color="auto" w:fill="BFBFBF" w:themeFill="background1" w:themeFillShade="BF"/>
          </w:tcPr>
          <w:p w14:paraId="74E9A0ED" w14:textId="77777777" w:rsidR="00D66634" w:rsidRPr="00D66634" w:rsidRDefault="00D66634" w:rsidP="005E1E0F">
            <w:pPr>
              <w:spacing w:before="120" w:after="120"/>
              <w:rPr>
                <w:rFonts w:hAnsi="Calibri"/>
                <w:sz w:val="20"/>
                <w:szCs w:val="20"/>
                <w:lang w:val="en-GB"/>
              </w:rPr>
            </w:pPr>
            <w:r w:rsidRPr="00D66634">
              <w:rPr>
                <w:rFonts w:hAnsi="Calibri"/>
                <w:b/>
                <w:lang w:val="en-GB"/>
              </w:rPr>
              <w:t>Order or Contract Control</w:t>
            </w:r>
          </w:p>
        </w:tc>
      </w:tr>
      <w:tr w:rsidR="00D66634" w:rsidRPr="00D66634" w14:paraId="7E2767C2" w14:textId="77777777" w:rsidTr="00D66634">
        <w:trPr>
          <w:trHeight w:val="1466"/>
        </w:trPr>
        <w:tc>
          <w:tcPr>
            <w:tcW w:w="656" w:type="dxa"/>
            <w:shd w:val="clear" w:color="auto" w:fill="auto"/>
          </w:tcPr>
          <w:p w14:paraId="56D064DB" w14:textId="77777777" w:rsidR="00D66634" w:rsidRPr="00D66634" w:rsidRDefault="00D66634" w:rsidP="005E1E0F">
            <w:pPr>
              <w:spacing w:before="120" w:after="120"/>
              <w:rPr>
                <w:rFonts w:hAnsi="Calibri"/>
                <w:sz w:val="20"/>
                <w:szCs w:val="20"/>
                <w:highlight w:val="lightGray"/>
                <w:lang w:val="en-GB"/>
              </w:rPr>
            </w:pPr>
          </w:p>
        </w:tc>
        <w:tc>
          <w:tcPr>
            <w:tcW w:w="3308" w:type="dxa"/>
            <w:shd w:val="clear" w:color="auto" w:fill="auto"/>
          </w:tcPr>
          <w:p w14:paraId="13BA0505" w14:textId="77777777" w:rsidR="00D66634" w:rsidRPr="00D66634" w:rsidRDefault="00D66634" w:rsidP="005E1E0F">
            <w:pPr>
              <w:rPr>
                <w:lang w:val="en-GB"/>
              </w:rPr>
            </w:pPr>
            <w:r w:rsidRPr="00D66634">
              <w:rPr>
                <w:lang w:val="en-GB"/>
              </w:rPr>
              <w:t>What procedures are there for the instruction or handling of order data processing (data protection management)?</w:t>
            </w:r>
          </w:p>
        </w:tc>
        <w:tc>
          <w:tcPr>
            <w:tcW w:w="5103" w:type="dxa"/>
            <w:shd w:val="clear" w:color="auto" w:fill="auto"/>
          </w:tcPr>
          <w:p w14:paraId="625F5406" w14:textId="77777777" w:rsidR="00D66634" w:rsidRPr="00D66634" w:rsidRDefault="00D66634" w:rsidP="005E1E0F">
            <w:pPr>
              <w:rPr>
                <w:highlight w:val="green"/>
                <w:lang w:val="en-GB"/>
              </w:rPr>
            </w:pPr>
            <w:r w:rsidRPr="00D66634">
              <w:rPr>
                <w:lang w:val="en-GB"/>
              </w:rPr>
              <w:t>The contracts were prepared in accordance with the new guidelines for order data processing. The external data protection officer performs the corresponding advisory and control duties</w:t>
            </w:r>
          </w:p>
        </w:tc>
      </w:tr>
    </w:tbl>
    <w:p w14:paraId="48C467CD" w14:textId="77777777" w:rsidR="00D66634" w:rsidRDefault="00D66634" w:rsidP="00D66634">
      <w:pPr>
        <w:rPr>
          <w:u w:val="single"/>
          <w:lang w:val="en-GB"/>
        </w:rPr>
      </w:pPr>
    </w:p>
    <w:p w14:paraId="2B399F38" w14:textId="77777777" w:rsidR="00D66634" w:rsidRPr="00D66634" w:rsidRDefault="00D66634" w:rsidP="00D66634">
      <w:pPr>
        <w:spacing w:before="100" w:beforeAutospacing="1" w:after="100" w:afterAutospacing="1"/>
        <w:rPr>
          <w:rStyle w:val="Hervorhebung"/>
          <w:lang w:val="en-US"/>
        </w:rPr>
      </w:pPr>
      <w:r w:rsidRPr="00D66634">
        <w:rPr>
          <w:rStyle w:val="Hervorhebung"/>
        </w:rPr>
        <w:t>Legal Information / Imprint</w:t>
      </w:r>
    </w:p>
    <w:p w14:paraId="5C9DEADA" w14:textId="77777777" w:rsidR="00D66634" w:rsidRPr="00D66634" w:rsidRDefault="00D66634" w:rsidP="00D66634">
      <w:pPr>
        <w:pStyle w:val="KeinLeerraum"/>
        <w:spacing w:after="120"/>
        <w:rPr>
          <w:sz w:val="18"/>
          <w:szCs w:val="18"/>
          <w:lang w:val="en-US"/>
        </w:rPr>
      </w:pPr>
      <w:r w:rsidRPr="00D66634">
        <w:rPr>
          <w:sz w:val="18"/>
          <w:szCs w:val="18"/>
          <w:lang w:val="en-US"/>
        </w:rPr>
        <w:t>The information contained in this document reflects the state of knowledge at the time the document was created. Errors and subsequent alterations are reserved.</w:t>
      </w:r>
    </w:p>
    <w:p w14:paraId="3147A049" w14:textId="77777777" w:rsidR="00D66634" w:rsidRPr="00D66634" w:rsidRDefault="00D66634" w:rsidP="00D66634">
      <w:pPr>
        <w:pStyle w:val="KeinLeerraum"/>
        <w:spacing w:after="120"/>
        <w:rPr>
          <w:sz w:val="18"/>
          <w:szCs w:val="18"/>
          <w:lang w:val="en-US"/>
        </w:rPr>
      </w:pPr>
      <w:r w:rsidRPr="00D66634">
        <w:rPr>
          <w:sz w:val="18"/>
          <w:szCs w:val="18"/>
          <w:lang w:val="en-US"/>
        </w:rPr>
        <w:t xml:space="preserve">estos GmbH rejects any liability for damage caused by the direct or indirect use of this document. All brand and product names quoted are trademarks or property of their respective owners. </w:t>
      </w:r>
    </w:p>
    <w:p w14:paraId="6D179D17" w14:textId="77777777" w:rsidR="00D66634" w:rsidRPr="00D66634" w:rsidRDefault="00D66634" w:rsidP="00D66634">
      <w:pPr>
        <w:pStyle w:val="KeinLeerraum"/>
        <w:spacing w:after="120"/>
        <w:rPr>
          <w:sz w:val="18"/>
          <w:szCs w:val="18"/>
          <w:lang w:val="en-US"/>
        </w:rPr>
      </w:pPr>
      <w:r w:rsidRPr="00D66634">
        <w:rPr>
          <w:sz w:val="18"/>
          <w:szCs w:val="18"/>
          <w:lang w:val="en-US"/>
        </w:rPr>
        <w:t>Copyright estos GmbH. All rights reserved.</w:t>
      </w:r>
    </w:p>
    <w:p w14:paraId="5180BC8C" w14:textId="77777777" w:rsidR="00D66634" w:rsidRDefault="00D66634" w:rsidP="00D66634">
      <w:pPr>
        <w:pStyle w:val="KeinLeerraum"/>
        <w:spacing w:after="120"/>
        <w:rPr>
          <w:sz w:val="18"/>
          <w:szCs w:val="18"/>
          <w:lang w:val="en-US"/>
        </w:rPr>
      </w:pPr>
      <w:r w:rsidRPr="00D66634">
        <w:rPr>
          <w:sz w:val="18"/>
          <w:szCs w:val="18"/>
          <w:lang w:val="en-US"/>
        </w:rPr>
        <w:t>estos GmbH</w:t>
      </w:r>
      <w:r w:rsidRPr="00D66634">
        <w:rPr>
          <w:sz w:val="18"/>
          <w:szCs w:val="18"/>
          <w:lang w:val="en-US"/>
        </w:rPr>
        <w:t xml:space="preserve">, </w:t>
      </w:r>
      <w:r w:rsidRPr="00D66634">
        <w:rPr>
          <w:sz w:val="18"/>
          <w:szCs w:val="18"/>
          <w:lang w:val="en-US"/>
        </w:rPr>
        <w:t>Petersbrunner Str. 3a</w:t>
      </w:r>
      <w:r w:rsidRPr="00D66634">
        <w:rPr>
          <w:sz w:val="18"/>
          <w:szCs w:val="18"/>
          <w:lang w:val="en-US"/>
        </w:rPr>
        <w:t xml:space="preserve">, </w:t>
      </w:r>
      <w:r w:rsidRPr="00D66634">
        <w:rPr>
          <w:sz w:val="18"/>
          <w:szCs w:val="18"/>
          <w:lang w:val="en-US"/>
        </w:rPr>
        <w:t>82319 Starnberg</w:t>
      </w:r>
      <w:r w:rsidRPr="00D66634">
        <w:rPr>
          <w:sz w:val="18"/>
          <w:szCs w:val="18"/>
          <w:lang w:val="en-US"/>
        </w:rPr>
        <w:t xml:space="preserve">, </w:t>
      </w:r>
      <w:r w:rsidRPr="00D66634">
        <w:rPr>
          <w:sz w:val="18"/>
          <w:szCs w:val="18"/>
          <w:lang w:val="en-US"/>
        </w:rPr>
        <w:t>Germany</w:t>
      </w:r>
    </w:p>
    <w:p w14:paraId="2F8EC980" w14:textId="48284BF1" w:rsidR="00D66634" w:rsidRPr="00D66634" w:rsidRDefault="00D66634" w:rsidP="00D66634">
      <w:pPr>
        <w:pStyle w:val="KeinLeerraum"/>
        <w:spacing w:after="120"/>
        <w:rPr>
          <w:sz w:val="18"/>
          <w:szCs w:val="18"/>
          <w:lang w:val="en-US"/>
        </w:rPr>
      </w:pPr>
      <w:hyperlink r:id="rId7" w:history="1">
        <w:r w:rsidRPr="00D66634">
          <w:rPr>
            <w:rStyle w:val="Hyperlink"/>
            <w:color w:val="92D050"/>
            <w:sz w:val="18"/>
            <w:szCs w:val="18"/>
            <w:lang w:val="en-US"/>
          </w:rPr>
          <w:t>info@estos.de</w:t>
        </w:r>
      </w:hyperlink>
      <w:r w:rsidRPr="00D66634">
        <w:rPr>
          <w:sz w:val="18"/>
          <w:szCs w:val="18"/>
          <w:lang w:val="en-US"/>
        </w:rPr>
        <w:br/>
      </w:r>
      <w:hyperlink r:id="rId8" w:history="1">
        <w:r w:rsidRPr="00D66634">
          <w:rPr>
            <w:rStyle w:val="Hyperlink"/>
            <w:color w:val="92D050"/>
            <w:sz w:val="18"/>
            <w:szCs w:val="18"/>
            <w:lang w:val="en-US"/>
          </w:rPr>
          <w:t>www.estos.de</w:t>
        </w:r>
      </w:hyperlink>
    </w:p>
    <w:sectPr w:rsidR="00D66634" w:rsidRPr="00D66634" w:rsidSect="00803C4A">
      <w:headerReference w:type="default" r:id="rId9"/>
      <w:footerReference w:type="default" r:id="rId10"/>
      <w:pgSz w:w="11906" w:h="16838"/>
      <w:pgMar w:top="1417" w:right="1417" w:bottom="998" w:left="1417" w:header="6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A813C6" w14:textId="77777777" w:rsidR="00803C4A" w:rsidRDefault="00803C4A" w:rsidP="00803C4A">
      <w:pPr>
        <w:spacing w:after="0" w:line="240" w:lineRule="auto"/>
      </w:pPr>
      <w:r>
        <w:separator/>
      </w:r>
    </w:p>
  </w:endnote>
  <w:endnote w:type="continuationSeparator" w:id="0">
    <w:p w14:paraId="04E66324" w14:textId="77777777" w:rsidR="00803C4A" w:rsidRDefault="00803C4A" w:rsidP="00803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ZDingbats">
    <w:altName w:val="Courier New"/>
    <w:panose1 w:val="00000000000000000000"/>
    <w:charset w:val="00"/>
    <w:family w:val="auto"/>
    <w:notTrueType/>
    <w:pitch w:val="variable"/>
    <w:sig w:usb0="00000003" w:usb1="00000000" w:usb2="00000000" w:usb3="00000000" w:csb0="00000001" w:csb1="00000000"/>
  </w:font>
  <w:font w:name="Source Sans Pro">
    <w:panose1 w:val="020B0503030403020204"/>
    <w:charset w:val="00"/>
    <w:family w:val="swiss"/>
    <w:pitch w:val="variable"/>
    <w:sig w:usb0="20000007" w:usb1="00000001" w:usb2="00000000" w:usb3="00000000" w:csb0="00000193"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rutiger 55 Roman">
    <w:altName w:val="Malgun Gothic"/>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6B8D8A" w14:textId="31F90310" w:rsidR="00803C4A" w:rsidRPr="00D66634" w:rsidRDefault="00BB4C5A" w:rsidP="00803C4A">
    <w:pPr>
      <w:pStyle w:val="Fuzeile"/>
      <w:rPr>
        <w:rStyle w:val="SchwacheHervorhebung"/>
        <w:lang w:val="en-GB"/>
      </w:rPr>
    </w:pPr>
    <w:r>
      <w:rPr>
        <w:rStyle w:val="SchwacheHervorhebung"/>
        <w:lang w:val="en-GB"/>
      </w:rPr>
      <w:t>estos GmbH Comments to Technical And Organisational Measures</w:t>
    </w:r>
    <w:r>
      <w:rPr>
        <w:rStyle w:val="SchwacheHervorhebung"/>
        <w:lang w:val="en-GB"/>
      </w:rPr>
      <w:br/>
    </w:r>
    <w:r w:rsidR="00D66634" w:rsidRPr="00D66634">
      <w:rPr>
        <w:rStyle w:val="SchwacheHervorhebung"/>
        <w:lang w:val="en-GB"/>
      </w:rPr>
      <w:t>Date</w:t>
    </w:r>
    <w:r w:rsidR="00803C4A" w:rsidRPr="00D66634">
      <w:rPr>
        <w:rStyle w:val="SchwacheHervorhebung"/>
        <w:lang w:val="en-GB"/>
      </w:rPr>
      <w:t>: 2018-0</w:t>
    </w:r>
    <w:r w:rsidR="008338A5" w:rsidRPr="00D66634">
      <w:rPr>
        <w:rStyle w:val="SchwacheHervorhebung"/>
        <w:lang w:val="en-GB"/>
      </w:rPr>
      <w:t>5</w:t>
    </w:r>
    <w:r w:rsidR="00803C4A" w:rsidRPr="00D66634">
      <w:rPr>
        <w:rStyle w:val="SchwacheHervorhebung"/>
        <w:lang w:val="en-GB"/>
      </w:rPr>
      <w:t>-</w:t>
    </w:r>
    <w:r w:rsidR="00D66634" w:rsidRPr="00D66634">
      <w:rPr>
        <w:rStyle w:val="SchwacheHervorhebung"/>
        <w:lang w:val="en-GB"/>
      </w:rPr>
      <w:t>2</w:t>
    </w:r>
    <w:r w:rsidR="008338A5" w:rsidRPr="00D66634">
      <w:rPr>
        <w:rStyle w:val="SchwacheHervorhebung"/>
        <w:lang w:val="en-GB"/>
      </w:rPr>
      <w:t>2</w:t>
    </w:r>
    <w:r w:rsidR="00803C4A" w:rsidRPr="00D66634">
      <w:rPr>
        <w:rStyle w:val="SchwacheHervorhebung"/>
        <w:lang w:val="en-GB"/>
      </w:rPr>
      <w:tab/>
    </w:r>
    <w:r w:rsidR="00803C4A" w:rsidRPr="00D66634">
      <w:rPr>
        <w:rStyle w:val="SchwacheHervorhebung"/>
        <w:lang w:val="en-GB"/>
      </w:rPr>
      <w:tab/>
    </w:r>
    <w:r w:rsidR="00D66634" w:rsidRPr="00D66634">
      <w:rPr>
        <w:rStyle w:val="SchwacheHervorhebung"/>
        <w:lang w:val="en-GB"/>
      </w:rPr>
      <w:t>Page</w:t>
    </w:r>
    <w:r w:rsidR="00803C4A" w:rsidRPr="00D66634">
      <w:rPr>
        <w:rStyle w:val="SchwacheHervorhebung"/>
        <w:lang w:val="en-GB"/>
      </w:rPr>
      <w:t xml:space="preserve"> </w:t>
    </w:r>
    <w:r w:rsidR="00803C4A" w:rsidRPr="00D66634">
      <w:rPr>
        <w:rStyle w:val="SchwacheHervorhebung"/>
        <w:lang w:val="en-GB"/>
      </w:rPr>
      <w:fldChar w:fldCharType="begin"/>
    </w:r>
    <w:r w:rsidR="00803C4A" w:rsidRPr="00D66634">
      <w:rPr>
        <w:rStyle w:val="SchwacheHervorhebung"/>
        <w:lang w:val="en-GB"/>
      </w:rPr>
      <w:instrText>PAGE   \* MERGEFORMAT</w:instrText>
    </w:r>
    <w:r w:rsidR="00803C4A" w:rsidRPr="00D66634">
      <w:rPr>
        <w:rStyle w:val="SchwacheHervorhebung"/>
        <w:lang w:val="en-GB"/>
      </w:rPr>
      <w:fldChar w:fldCharType="separate"/>
    </w:r>
    <w:r>
      <w:rPr>
        <w:rStyle w:val="SchwacheHervorhebung"/>
        <w:noProof/>
        <w:lang w:val="en-GB"/>
      </w:rPr>
      <w:t>1</w:t>
    </w:r>
    <w:r w:rsidR="00803C4A" w:rsidRPr="00D66634">
      <w:rPr>
        <w:rStyle w:val="SchwacheHervorhebung"/>
        <w:lang w:val="en-GB"/>
      </w:rPr>
      <w:fldChar w:fldCharType="end"/>
    </w:r>
    <w:r w:rsidR="00803C4A" w:rsidRPr="00D66634">
      <w:rPr>
        <w:rStyle w:val="SchwacheHervorhebung"/>
        <w:lang w:val="en-GB"/>
      </w:rPr>
      <w:t xml:space="preserve"> </w:t>
    </w:r>
    <w:r w:rsidR="00D66634" w:rsidRPr="00D66634">
      <w:rPr>
        <w:rStyle w:val="SchwacheHervorhebung"/>
        <w:lang w:val="en-GB"/>
      </w:rPr>
      <w:t>of</w:t>
    </w:r>
    <w:r w:rsidR="00803C4A" w:rsidRPr="00D66634">
      <w:rPr>
        <w:rStyle w:val="SchwacheHervorhebung"/>
        <w:lang w:val="en-GB"/>
      </w:rPr>
      <w:t xml:space="preserve"> </w:t>
    </w:r>
    <w:r w:rsidR="00803C4A" w:rsidRPr="00D66634">
      <w:rPr>
        <w:rStyle w:val="SchwacheHervorhebung"/>
        <w:lang w:val="en-GB"/>
      </w:rPr>
      <w:fldChar w:fldCharType="begin"/>
    </w:r>
    <w:r w:rsidR="00803C4A" w:rsidRPr="00D66634">
      <w:rPr>
        <w:rStyle w:val="SchwacheHervorhebung"/>
        <w:lang w:val="en-GB"/>
      </w:rPr>
      <w:instrText xml:space="preserve"> NUMPAGES  \* Arabic  \* MERGEFORMAT </w:instrText>
    </w:r>
    <w:r w:rsidR="00803C4A" w:rsidRPr="00D66634">
      <w:rPr>
        <w:rStyle w:val="SchwacheHervorhebung"/>
        <w:lang w:val="en-GB"/>
      </w:rPr>
      <w:fldChar w:fldCharType="separate"/>
    </w:r>
    <w:r>
      <w:rPr>
        <w:rStyle w:val="SchwacheHervorhebung"/>
        <w:noProof/>
        <w:lang w:val="en-GB"/>
      </w:rPr>
      <w:t>6</w:t>
    </w:r>
    <w:r w:rsidR="00803C4A" w:rsidRPr="00D66634">
      <w:rPr>
        <w:rStyle w:val="SchwacheHervorhebung"/>
        <w:lang w:val="en-G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F0FAD6" w14:textId="77777777" w:rsidR="00803C4A" w:rsidRDefault="00803C4A" w:rsidP="00803C4A">
      <w:pPr>
        <w:spacing w:after="0" w:line="240" w:lineRule="auto"/>
      </w:pPr>
      <w:r>
        <w:separator/>
      </w:r>
    </w:p>
  </w:footnote>
  <w:footnote w:type="continuationSeparator" w:id="0">
    <w:p w14:paraId="25C17A4C" w14:textId="77777777" w:rsidR="00803C4A" w:rsidRDefault="00803C4A" w:rsidP="00803C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981DCD" w14:textId="4BC7A0F8" w:rsidR="00803C4A" w:rsidRDefault="00803C4A">
    <w:pPr>
      <w:pStyle w:val="Kopfzeile"/>
    </w:pPr>
    <w:r>
      <w:rPr>
        <w:noProof/>
        <w:lang w:eastAsia="de-DE"/>
      </w:rPr>
      <mc:AlternateContent>
        <mc:Choice Requires="wpg">
          <w:drawing>
            <wp:anchor distT="0" distB="0" distL="114300" distR="114300" simplePos="0" relativeHeight="251659264" behindDoc="0" locked="0" layoutInCell="1" allowOverlap="1" wp14:anchorId="11C07EE5" wp14:editId="7B8BC92F">
              <wp:simplePos x="0" y="0"/>
              <wp:positionH relativeFrom="margin">
                <wp:posOffset>10321</wp:posOffset>
              </wp:positionH>
              <wp:positionV relativeFrom="paragraph">
                <wp:posOffset>-426085</wp:posOffset>
              </wp:positionV>
              <wp:extent cx="2602230" cy="1033145"/>
              <wp:effectExtent l="0" t="0" r="7620" b="0"/>
              <wp:wrapNone/>
              <wp:docPr id="2" name="Gruppieren 2"/>
              <wp:cNvGraphicFramePr/>
              <a:graphic xmlns:a="http://schemas.openxmlformats.org/drawingml/2006/main">
                <a:graphicData uri="http://schemas.microsoft.com/office/word/2010/wordprocessingGroup">
                  <wpg:wgp>
                    <wpg:cNvGrpSpPr/>
                    <wpg:grpSpPr>
                      <a:xfrm>
                        <a:off x="0" y="0"/>
                        <a:ext cx="2602230" cy="1033145"/>
                        <a:chOff x="0" y="0"/>
                        <a:chExt cx="2602800" cy="1033200"/>
                      </a:xfrm>
                    </wpg:grpSpPr>
                    <wps:wsp>
                      <wps:cNvPr id="1" name="Rechteck 10"/>
                      <wps:cNvSpPr/>
                      <wps:spPr>
                        <a:xfrm>
                          <a:off x="0" y="0"/>
                          <a:ext cx="2602800" cy="1033200"/>
                        </a:xfrm>
                        <a:prstGeom prst="rect">
                          <a:avLst/>
                        </a:prstGeom>
                        <a:gradFill>
                          <a:gsLst>
                            <a:gs pos="0">
                              <a:srgbClr val="FCEA10"/>
                            </a:gs>
                            <a:gs pos="35000">
                              <a:srgbClr val="C5D431">
                                <a:lumMod val="100000"/>
                              </a:srgbClr>
                            </a:gs>
                            <a:gs pos="66000">
                              <a:srgbClr val="7DB928"/>
                            </a:gs>
                            <a:gs pos="100000">
                              <a:srgbClr val="4DBBB5"/>
                            </a:gs>
                          </a:gsLst>
                          <a:lin ang="2700000" scaled="0"/>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pic:pic xmlns:pic="http://schemas.openxmlformats.org/drawingml/2006/picture">
                      <pic:nvPicPr>
                        <pic:cNvPr id="14" name="Grafik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223284" y="265814"/>
                          <a:ext cx="2083435" cy="485140"/>
                        </a:xfrm>
                        <a:prstGeom prst="rect">
                          <a:avLst/>
                        </a:prstGeom>
                      </pic:spPr>
                    </pic:pic>
                  </wpg:wgp>
                </a:graphicData>
              </a:graphic>
            </wp:anchor>
          </w:drawing>
        </mc:Choice>
        <mc:Fallback xmlns:cx="http://schemas.microsoft.com/office/drawing/2014/chartex" xmlns:cx1="http://schemas.microsoft.com/office/drawing/2015/9/8/chartex" xmlns:w16se="http://schemas.microsoft.com/office/word/2015/wordml/symex">
          <w:pict>
            <v:group w14:anchorId="705428D1" id="Gruppieren 2" o:spid="_x0000_s1026" style="position:absolute;margin-left:.8pt;margin-top:-33.55pt;width:204.9pt;height:81.35pt;z-index:251659264;mso-position-horizontal-relative:margin" coordsize="26028,103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">
              <v:rect id="Rechteck 10" o:spid="_x0000_s1027" style="position:absolute;width:26028;height:103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" fillcolor="#fcea10" stroked="f" strokeweight="1pt">
                <v:fill color2="#4dbbb5" angle="45" colors="0 #fcea10;22938f #c5d431;43254f #7db928;1 #4dbbb5" focus="100%" type="gradient">
                  <o:fill v:ext="view" type="gradientUnscaled"/>
                </v:fill>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3" o:spid="_x0000_s1028" type="#_x0000_t75" style="position:absolute;left:2232;top:2658;width:20835;height:48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">
                <v:imagedata r:id="rId2" o:title=""/>
                <v:path arrowok="t"/>
              </v:shape>
              <w10:wrap anchorx="margin"/>
            </v:group>
          </w:pict>
        </mc:Fallback>
      </mc:AlternateContent>
    </w:r>
  </w:p>
  <w:p w14:paraId="53765D7A" w14:textId="77777777" w:rsidR="00803C4A" w:rsidRDefault="00803C4A">
    <w:pPr>
      <w:pStyle w:val="Kopfzeile"/>
    </w:pPr>
  </w:p>
  <w:p w14:paraId="60B8E491" w14:textId="77777777" w:rsidR="00803C4A" w:rsidRDefault="00803C4A">
    <w:pPr>
      <w:pStyle w:val="Kopfzeile"/>
    </w:pPr>
  </w:p>
  <w:p w14:paraId="0B015B59" w14:textId="13234981" w:rsidR="00803C4A" w:rsidRDefault="00803C4A">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76509"/>
    <w:multiLevelType w:val="hybridMultilevel"/>
    <w:tmpl w:val="33162A74"/>
    <w:lvl w:ilvl="0" w:tplc="04070017">
      <w:start w:val="1"/>
      <w:numFmt w:val="lowerLetter"/>
      <w:lvlText w:val="%1)"/>
      <w:lvlJc w:val="left"/>
      <w:pPr>
        <w:ind w:left="786" w:hanging="36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 w15:restartNumberingAfterBreak="0">
    <w:nsid w:val="04CF2E19"/>
    <w:multiLevelType w:val="hybridMultilevel"/>
    <w:tmpl w:val="6E6A617C"/>
    <w:lvl w:ilvl="0" w:tplc="A4D4F8C4">
      <w:start w:val="1"/>
      <w:numFmt w:val="bullet"/>
      <w:lvlText w:val="□"/>
      <w:lvlJc w:val="left"/>
      <w:pPr>
        <w:ind w:left="1800" w:hanging="360"/>
      </w:pPr>
      <w:rPr>
        <w:rFonts w:ascii="Arial" w:hAnsi="Arial" w:hint="default"/>
        <w:sz w:val="28"/>
        <w:szCs w:val="28"/>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 w15:restartNumberingAfterBreak="0">
    <w:nsid w:val="064C4FC2"/>
    <w:multiLevelType w:val="hybridMultilevel"/>
    <w:tmpl w:val="19D67D46"/>
    <w:lvl w:ilvl="0" w:tplc="FF32E158">
      <w:start w:val="1"/>
      <w:numFmt w:val="bullet"/>
      <w:lvlText w:val=""/>
      <w:lvlJc w:val="left"/>
      <w:pPr>
        <w:ind w:left="2136" w:hanging="360"/>
      </w:pPr>
      <w:rPr>
        <w:rFonts w:ascii="Wingdings 2" w:hAnsi="Wingdings 2" w:hint="default"/>
        <w:color w:val="auto"/>
      </w:rPr>
    </w:lvl>
    <w:lvl w:ilvl="1" w:tplc="04070003" w:tentative="1">
      <w:start w:val="1"/>
      <w:numFmt w:val="bullet"/>
      <w:lvlText w:val="o"/>
      <w:lvlJc w:val="left"/>
      <w:pPr>
        <w:ind w:left="2856" w:hanging="360"/>
      </w:pPr>
      <w:rPr>
        <w:rFonts w:ascii="Courier New" w:hAnsi="Courier New" w:cs="Courier New" w:hint="default"/>
      </w:rPr>
    </w:lvl>
    <w:lvl w:ilvl="2" w:tplc="04070005" w:tentative="1">
      <w:start w:val="1"/>
      <w:numFmt w:val="bullet"/>
      <w:lvlText w:val=""/>
      <w:lvlJc w:val="left"/>
      <w:pPr>
        <w:ind w:left="3576" w:hanging="360"/>
      </w:pPr>
      <w:rPr>
        <w:rFonts w:ascii="Wingdings" w:hAnsi="Wingdings" w:hint="default"/>
      </w:rPr>
    </w:lvl>
    <w:lvl w:ilvl="3" w:tplc="04070001" w:tentative="1">
      <w:start w:val="1"/>
      <w:numFmt w:val="bullet"/>
      <w:lvlText w:val=""/>
      <w:lvlJc w:val="left"/>
      <w:pPr>
        <w:ind w:left="4296" w:hanging="360"/>
      </w:pPr>
      <w:rPr>
        <w:rFonts w:ascii="Symbol" w:hAnsi="Symbol" w:hint="default"/>
      </w:rPr>
    </w:lvl>
    <w:lvl w:ilvl="4" w:tplc="04070003" w:tentative="1">
      <w:start w:val="1"/>
      <w:numFmt w:val="bullet"/>
      <w:lvlText w:val="o"/>
      <w:lvlJc w:val="left"/>
      <w:pPr>
        <w:ind w:left="5016" w:hanging="360"/>
      </w:pPr>
      <w:rPr>
        <w:rFonts w:ascii="Courier New" w:hAnsi="Courier New" w:cs="Courier New" w:hint="default"/>
      </w:rPr>
    </w:lvl>
    <w:lvl w:ilvl="5" w:tplc="04070005" w:tentative="1">
      <w:start w:val="1"/>
      <w:numFmt w:val="bullet"/>
      <w:lvlText w:val=""/>
      <w:lvlJc w:val="left"/>
      <w:pPr>
        <w:ind w:left="5736" w:hanging="360"/>
      </w:pPr>
      <w:rPr>
        <w:rFonts w:ascii="Wingdings" w:hAnsi="Wingdings" w:hint="default"/>
      </w:rPr>
    </w:lvl>
    <w:lvl w:ilvl="6" w:tplc="04070001" w:tentative="1">
      <w:start w:val="1"/>
      <w:numFmt w:val="bullet"/>
      <w:lvlText w:val=""/>
      <w:lvlJc w:val="left"/>
      <w:pPr>
        <w:ind w:left="6456" w:hanging="360"/>
      </w:pPr>
      <w:rPr>
        <w:rFonts w:ascii="Symbol" w:hAnsi="Symbol" w:hint="default"/>
      </w:rPr>
    </w:lvl>
    <w:lvl w:ilvl="7" w:tplc="04070003" w:tentative="1">
      <w:start w:val="1"/>
      <w:numFmt w:val="bullet"/>
      <w:lvlText w:val="o"/>
      <w:lvlJc w:val="left"/>
      <w:pPr>
        <w:ind w:left="7176" w:hanging="360"/>
      </w:pPr>
      <w:rPr>
        <w:rFonts w:ascii="Courier New" w:hAnsi="Courier New" w:cs="Courier New" w:hint="default"/>
      </w:rPr>
    </w:lvl>
    <w:lvl w:ilvl="8" w:tplc="04070005" w:tentative="1">
      <w:start w:val="1"/>
      <w:numFmt w:val="bullet"/>
      <w:lvlText w:val=""/>
      <w:lvlJc w:val="left"/>
      <w:pPr>
        <w:ind w:left="7896" w:hanging="360"/>
      </w:pPr>
      <w:rPr>
        <w:rFonts w:ascii="Wingdings" w:hAnsi="Wingdings" w:hint="default"/>
      </w:rPr>
    </w:lvl>
  </w:abstractNum>
  <w:abstractNum w:abstractNumId="3" w15:restartNumberingAfterBreak="0">
    <w:nsid w:val="0CD1552E"/>
    <w:multiLevelType w:val="hybridMultilevel"/>
    <w:tmpl w:val="04F6B474"/>
    <w:lvl w:ilvl="0" w:tplc="A4D4F8C4">
      <w:start w:val="1"/>
      <w:numFmt w:val="bullet"/>
      <w:lvlText w:val="□"/>
      <w:lvlJc w:val="left"/>
      <w:pPr>
        <w:ind w:left="1788" w:hanging="360"/>
      </w:pPr>
      <w:rPr>
        <w:rFonts w:ascii="Arial" w:hAnsi="Arial" w:hint="default"/>
        <w:sz w:val="28"/>
        <w:szCs w:val="28"/>
      </w:rPr>
    </w:lvl>
    <w:lvl w:ilvl="1" w:tplc="04070003" w:tentative="1">
      <w:start w:val="1"/>
      <w:numFmt w:val="bullet"/>
      <w:lvlText w:val="o"/>
      <w:lvlJc w:val="left"/>
      <w:pPr>
        <w:ind w:left="2508" w:hanging="360"/>
      </w:pPr>
      <w:rPr>
        <w:rFonts w:ascii="Courier New" w:hAnsi="Courier New" w:cs="Courier New" w:hint="default"/>
      </w:rPr>
    </w:lvl>
    <w:lvl w:ilvl="2" w:tplc="04070005" w:tentative="1">
      <w:start w:val="1"/>
      <w:numFmt w:val="bullet"/>
      <w:lvlText w:val=""/>
      <w:lvlJc w:val="left"/>
      <w:pPr>
        <w:ind w:left="3228" w:hanging="360"/>
      </w:pPr>
      <w:rPr>
        <w:rFonts w:ascii="Wingdings" w:hAnsi="Wingdings" w:hint="default"/>
      </w:rPr>
    </w:lvl>
    <w:lvl w:ilvl="3" w:tplc="04070001" w:tentative="1">
      <w:start w:val="1"/>
      <w:numFmt w:val="bullet"/>
      <w:lvlText w:val=""/>
      <w:lvlJc w:val="left"/>
      <w:pPr>
        <w:ind w:left="3948" w:hanging="360"/>
      </w:pPr>
      <w:rPr>
        <w:rFonts w:ascii="Symbol" w:hAnsi="Symbol" w:hint="default"/>
      </w:rPr>
    </w:lvl>
    <w:lvl w:ilvl="4" w:tplc="04070003" w:tentative="1">
      <w:start w:val="1"/>
      <w:numFmt w:val="bullet"/>
      <w:lvlText w:val="o"/>
      <w:lvlJc w:val="left"/>
      <w:pPr>
        <w:ind w:left="4668" w:hanging="360"/>
      </w:pPr>
      <w:rPr>
        <w:rFonts w:ascii="Courier New" w:hAnsi="Courier New" w:cs="Courier New" w:hint="default"/>
      </w:rPr>
    </w:lvl>
    <w:lvl w:ilvl="5" w:tplc="04070005" w:tentative="1">
      <w:start w:val="1"/>
      <w:numFmt w:val="bullet"/>
      <w:lvlText w:val=""/>
      <w:lvlJc w:val="left"/>
      <w:pPr>
        <w:ind w:left="5388" w:hanging="360"/>
      </w:pPr>
      <w:rPr>
        <w:rFonts w:ascii="Wingdings" w:hAnsi="Wingdings" w:hint="default"/>
      </w:rPr>
    </w:lvl>
    <w:lvl w:ilvl="6" w:tplc="04070001" w:tentative="1">
      <w:start w:val="1"/>
      <w:numFmt w:val="bullet"/>
      <w:lvlText w:val=""/>
      <w:lvlJc w:val="left"/>
      <w:pPr>
        <w:ind w:left="6108" w:hanging="360"/>
      </w:pPr>
      <w:rPr>
        <w:rFonts w:ascii="Symbol" w:hAnsi="Symbol" w:hint="default"/>
      </w:rPr>
    </w:lvl>
    <w:lvl w:ilvl="7" w:tplc="04070003" w:tentative="1">
      <w:start w:val="1"/>
      <w:numFmt w:val="bullet"/>
      <w:lvlText w:val="o"/>
      <w:lvlJc w:val="left"/>
      <w:pPr>
        <w:ind w:left="6828" w:hanging="360"/>
      </w:pPr>
      <w:rPr>
        <w:rFonts w:ascii="Courier New" w:hAnsi="Courier New" w:cs="Courier New" w:hint="default"/>
      </w:rPr>
    </w:lvl>
    <w:lvl w:ilvl="8" w:tplc="04070005" w:tentative="1">
      <w:start w:val="1"/>
      <w:numFmt w:val="bullet"/>
      <w:lvlText w:val=""/>
      <w:lvlJc w:val="left"/>
      <w:pPr>
        <w:ind w:left="7548" w:hanging="360"/>
      </w:pPr>
      <w:rPr>
        <w:rFonts w:ascii="Wingdings" w:hAnsi="Wingdings" w:hint="default"/>
      </w:rPr>
    </w:lvl>
  </w:abstractNum>
  <w:abstractNum w:abstractNumId="4" w15:restartNumberingAfterBreak="0">
    <w:nsid w:val="155F20ED"/>
    <w:multiLevelType w:val="hybridMultilevel"/>
    <w:tmpl w:val="607E14F8"/>
    <w:lvl w:ilvl="0" w:tplc="FF32E158">
      <w:start w:val="1"/>
      <w:numFmt w:val="bullet"/>
      <w:lvlText w:val=""/>
      <w:lvlJc w:val="left"/>
      <w:pPr>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5" w15:restartNumberingAfterBreak="0">
    <w:nsid w:val="18AC3E05"/>
    <w:multiLevelType w:val="hybridMultilevel"/>
    <w:tmpl w:val="1DD6F6CA"/>
    <w:lvl w:ilvl="0" w:tplc="FF32E158">
      <w:start w:val="1"/>
      <w:numFmt w:val="bullet"/>
      <w:lvlText w:val=""/>
      <w:lvlJc w:val="left"/>
      <w:pPr>
        <w:ind w:left="1128" w:hanging="360"/>
      </w:pPr>
      <w:rPr>
        <w:rFonts w:ascii="Wingdings 2" w:hAnsi="Wingdings 2" w:hint="default"/>
        <w:color w:val="auto"/>
      </w:rPr>
    </w:lvl>
    <w:lvl w:ilvl="1" w:tplc="04070003" w:tentative="1">
      <w:start w:val="1"/>
      <w:numFmt w:val="bullet"/>
      <w:lvlText w:val="o"/>
      <w:lvlJc w:val="left"/>
      <w:pPr>
        <w:ind w:left="1848" w:hanging="360"/>
      </w:pPr>
      <w:rPr>
        <w:rFonts w:ascii="Courier New" w:hAnsi="Courier New" w:cs="Courier New" w:hint="default"/>
      </w:rPr>
    </w:lvl>
    <w:lvl w:ilvl="2" w:tplc="04070005" w:tentative="1">
      <w:start w:val="1"/>
      <w:numFmt w:val="bullet"/>
      <w:lvlText w:val=""/>
      <w:lvlJc w:val="left"/>
      <w:pPr>
        <w:ind w:left="2568" w:hanging="360"/>
      </w:pPr>
      <w:rPr>
        <w:rFonts w:ascii="Wingdings" w:hAnsi="Wingdings" w:hint="default"/>
      </w:rPr>
    </w:lvl>
    <w:lvl w:ilvl="3" w:tplc="04070001" w:tentative="1">
      <w:start w:val="1"/>
      <w:numFmt w:val="bullet"/>
      <w:lvlText w:val=""/>
      <w:lvlJc w:val="left"/>
      <w:pPr>
        <w:ind w:left="3288" w:hanging="360"/>
      </w:pPr>
      <w:rPr>
        <w:rFonts w:ascii="Symbol" w:hAnsi="Symbol" w:hint="default"/>
      </w:rPr>
    </w:lvl>
    <w:lvl w:ilvl="4" w:tplc="04070003" w:tentative="1">
      <w:start w:val="1"/>
      <w:numFmt w:val="bullet"/>
      <w:lvlText w:val="o"/>
      <w:lvlJc w:val="left"/>
      <w:pPr>
        <w:ind w:left="4008" w:hanging="360"/>
      </w:pPr>
      <w:rPr>
        <w:rFonts w:ascii="Courier New" w:hAnsi="Courier New" w:cs="Courier New" w:hint="default"/>
      </w:rPr>
    </w:lvl>
    <w:lvl w:ilvl="5" w:tplc="04070005" w:tentative="1">
      <w:start w:val="1"/>
      <w:numFmt w:val="bullet"/>
      <w:lvlText w:val=""/>
      <w:lvlJc w:val="left"/>
      <w:pPr>
        <w:ind w:left="4728" w:hanging="360"/>
      </w:pPr>
      <w:rPr>
        <w:rFonts w:ascii="Wingdings" w:hAnsi="Wingdings" w:hint="default"/>
      </w:rPr>
    </w:lvl>
    <w:lvl w:ilvl="6" w:tplc="04070001" w:tentative="1">
      <w:start w:val="1"/>
      <w:numFmt w:val="bullet"/>
      <w:lvlText w:val=""/>
      <w:lvlJc w:val="left"/>
      <w:pPr>
        <w:ind w:left="5448" w:hanging="360"/>
      </w:pPr>
      <w:rPr>
        <w:rFonts w:ascii="Symbol" w:hAnsi="Symbol" w:hint="default"/>
      </w:rPr>
    </w:lvl>
    <w:lvl w:ilvl="7" w:tplc="04070003" w:tentative="1">
      <w:start w:val="1"/>
      <w:numFmt w:val="bullet"/>
      <w:lvlText w:val="o"/>
      <w:lvlJc w:val="left"/>
      <w:pPr>
        <w:ind w:left="6168" w:hanging="360"/>
      </w:pPr>
      <w:rPr>
        <w:rFonts w:ascii="Courier New" w:hAnsi="Courier New" w:cs="Courier New" w:hint="default"/>
      </w:rPr>
    </w:lvl>
    <w:lvl w:ilvl="8" w:tplc="04070005" w:tentative="1">
      <w:start w:val="1"/>
      <w:numFmt w:val="bullet"/>
      <w:lvlText w:val=""/>
      <w:lvlJc w:val="left"/>
      <w:pPr>
        <w:ind w:left="6888" w:hanging="360"/>
      </w:pPr>
      <w:rPr>
        <w:rFonts w:ascii="Wingdings" w:hAnsi="Wingdings" w:hint="default"/>
      </w:rPr>
    </w:lvl>
  </w:abstractNum>
  <w:abstractNum w:abstractNumId="6" w15:restartNumberingAfterBreak="0">
    <w:nsid w:val="195D41EB"/>
    <w:multiLevelType w:val="hybridMultilevel"/>
    <w:tmpl w:val="22B84B5C"/>
    <w:lvl w:ilvl="0" w:tplc="A4D4F8C4">
      <w:start w:val="1"/>
      <w:numFmt w:val="bullet"/>
      <w:lvlText w:val="□"/>
      <w:lvlJc w:val="left"/>
      <w:pPr>
        <w:ind w:left="1800" w:hanging="360"/>
      </w:pPr>
      <w:rPr>
        <w:rFonts w:ascii="Arial" w:hAnsi="Arial" w:hint="default"/>
        <w:sz w:val="28"/>
        <w:szCs w:val="28"/>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7" w15:restartNumberingAfterBreak="0">
    <w:nsid w:val="19E22370"/>
    <w:multiLevelType w:val="hybridMultilevel"/>
    <w:tmpl w:val="8156496A"/>
    <w:lvl w:ilvl="0" w:tplc="CA1295C6">
      <w:start w:val="1"/>
      <w:numFmt w:val="decimal"/>
      <w:lvlText w:val="%1."/>
      <w:lvlJc w:val="left"/>
      <w:pPr>
        <w:ind w:left="720" w:hanging="360"/>
      </w:pPr>
    </w:lvl>
    <w:lvl w:ilvl="1" w:tplc="657A85D2">
      <w:start w:val="1"/>
      <w:numFmt w:val="decimal"/>
      <w:lvlText w:val="%2."/>
      <w:lvlJc w:val="left"/>
      <w:pPr>
        <w:ind w:left="1440" w:hanging="1080"/>
      </w:pPr>
    </w:lvl>
    <w:lvl w:ilvl="2" w:tplc="57C82722">
      <w:start w:val="1"/>
      <w:numFmt w:val="decimal"/>
      <w:lvlText w:val="%3."/>
      <w:lvlJc w:val="left"/>
      <w:pPr>
        <w:ind w:left="2160" w:hanging="1980"/>
      </w:pPr>
    </w:lvl>
    <w:lvl w:ilvl="3" w:tplc="CDEEDF26">
      <w:start w:val="1"/>
      <w:numFmt w:val="decimal"/>
      <w:lvlText w:val="%4."/>
      <w:lvlJc w:val="left"/>
      <w:pPr>
        <w:ind w:left="2880" w:hanging="2520"/>
      </w:pPr>
    </w:lvl>
    <w:lvl w:ilvl="4" w:tplc="6B0C1FB4">
      <w:start w:val="1"/>
      <w:numFmt w:val="decimal"/>
      <w:lvlText w:val="%5."/>
      <w:lvlJc w:val="left"/>
      <w:pPr>
        <w:ind w:left="3600" w:hanging="3240"/>
      </w:pPr>
    </w:lvl>
    <w:lvl w:ilvl="5" w:tplc="9412146A">
      <w:start w:val="1"/>
      <w:numFmt w:val="decimal"/>
      <w:lvlText w:val="%6."/>
      <w:lvlJc w:val="left"/>
      <w:pPr>
        <w:ind w:left="4320" w:hanging="4140"/>
      </w:pPr>
    </w:lvl>
    <w:lvl w:ilvl="6" w:tplc="AF1C76DE">
      <w:start w:val="1"/>
      <w:numFmt w:val="decimal"/>
      <w:lvlText w:val="%7."/>
      <w:lvlJc w:val="left"/>
      <w:pPr>
        <w:ind w:left="5040" w:hanging="4680"/>
      </w:pPr>
    </w:lvl>
    <w:lvl w:ilvl="7" w:tplc="B492DEF8">
      <w:start w:val="1"/>
      <w:numFmt w:val="decimal"/>
      <w:lvlText w:val="%8."/>
      <w:lvlJc w:val="left"/>
      <w:pPr>
        <w:ind w:left="5760" w:hanging="5400"/>
      </w:pPr>
    </w:lvl>
    <w:lvl w:ilvl="8" w:tplc="6F3A98AC">
      <w:start w:val="1"/>
      <w:numFmt w:val="decimal"/>
      <w:lvlText w:val="%9."/>
      <w:lvlJc w:val="left"/>
      <w:pPr>
        <w:ind w:left="6480" w:hanging="6300"/>
      </w:pPr>
    </w:lvl>
  </w:abstractNum>
  <w:abstractNum w:abstractNumId="8" w15:restartNumberingAfterBreak="0">
    <w:nsid w:val="1E281167"/>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4A62072"/>
    <w:multiLevelType w:val="hybridMultilevel"/>
    <w:tmpl w:val="323CA7F8"/>
    <w:lvl w:ilvl="0" w:tplc="84007F26">
      <w:start w:val="1"/>
      <w:numFmt w:val="bullet"/>
      <w:lvlText w:val="□"/>
      <w:lvlJc w:val="left"/>
      <w:pPr>
        <w:tabs>
          <w:tab w:val="num" w:pos="720"/>
        </w:tabs>
        <w:ind w:left="720" w:hanging="360"/>
      </w:pPr>
      <w:rPr>
        <w:rFonts w:ascii="Arial" w:hAnsi="Arial" w:hint="default"/>
        <w:color w:val="auto"/>
        <w:sz w:val="28"/>
        <w:szCs w:val="28"/>
      </w:rPr>
    </w:lvl>
    <w:lvl w:ilvl="1" w:tplc="DD688858">
      <w:start w:val="1"/>
      <w:numFmt w:val="bullet"/>
      <w:lvlText w:val=""/>
      <w:lvlJc w:val="left"/>
      <w:pPr>
        <w:tabs>
          <w:tab w:val="num" w:pos="1440"/>
        </w:tabs>
        <w:ind w:left="1440" w:hanging="360"/>
      </w:pPr>
      <w:rPr>
        <w:rFonts w:ascii="Symbol" w:hAnsi="Symbol"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0" w15:restartNumberingAfterBreak="0">
    <w:nsid w:val="2A8B5FBB"/>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1" w15:restartNumberingAfterBreak="0">
    <w:nsid w:val="2B47013B"/>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3ED5106"/>
    <w:multiLevelType w:val="hybridMultilevel"/>
    <w:tmpl w:val="1E5E44F6"/>
    <w:lvl w:ilvl="0" w:tplc="16C83BB4">
      <w:start w:val="1"/>
      <w:numFmt w:val="bullet"/>
      <w:lvlText w:val="□"/>
      <w:lvlJc w:val="left"/>
      <w:pPr>
        <w:ind w:left="1800" w:hanging="360"/>
      </w:pPr>
      <w:rPr>
        <w:rFonts w:ascii="Arial" w:hAnsi="Arial" w:hint="default"/>
        <w:color w:val="auto"/>
        <w:sz w:val="36"/>
        <w:szCs w:val="36"/>
      </w:rPr>
    </w:lvl>
    <w:lvl w:ilvl="1" w:tplc="04070003" w:tentative="1">
      <w:start w:val="1"/>
      <w:numFmt w:val="bullet"/>
      <w:lvlText w:val="o"/>
      <w:lvlJc w:val="left"/>
      <w:pPr>
        <w:ind w:left="4320" w:hanging="360"/>
      </w:pPr>
      <w:rPr>
        <w:rFonts w:ascii="Courier New" w:hAnsi="Courier New" w:cs="Courier New" w:hint="default"/>
      </w:rPr>
    </w:lvl>
    <w:lvl w:ilvl="2" w:tplc="04070005" w:tentative="1">
      <w:start w:val="1"/>
      <w:numFmt w:val="bullet"/>
      <w:lvlText w:val=""/>
      <w:lvlJc w:val="left"/>
      <w:pPr>
        <w:ind w:left="5040" w:hanging="360"/>
      </w:pPr>
      <w:rPr>
        <w:rFonts w:ascii="Wingdings" w:hAnsi="Wingdings" w:hint="default"/>
      </w:rPr>
    </w:lvl>
    <w:lvl w:ilvl="3" w:tplc="04070001" w:tentative="1">
      <w:start w:val="1"/>
      <w:numFmt w:val="bullet"/>
      <w:lvlText w:val=""/>
      <w:lvlJc w:val="left"/>
      <w:pPr>
        <w:ind w:left="5760" w:hanging="360"/>
      </w:pPr>
      <w:rPr>
        <w:rFonts w:ascii="Symbol" w:hAnsi="Symbol" w:hint="default"/>
      </w:rPr>
    </w:lvl>
    <w:lvl w:ilvl="4" w:tplc="04070003" w:tentative="1">
      <w:start w:val="1"/>
      <w:numFmt w:val="bullet"/>
      <w:lvlText w:val="o"/>
      <w:lvlJc w:val="left"/>
      <w:pPr>
        <w:ind w:left="6480" w:hanging="360"/>
      </w:pPr>
      <w:rPr>
        <w:rFonts w:ascii="Courier New" w:hAnsi="Courier New" w:cs="Courier New" w:hint="default"/>
      </w:rPr>
    </w:lvl>
    <w:lvl w:ilvl="5" w:tplc="04070005" w:tentative="1">
      <w:start w:val="1"/>
      <w:numFmt w:val="bullet"/>
      <w:lvlText w:val=""/>
      <w:lvlJc w:val="left"/>
      <w:pPr>
        <w:ind w:left="7200" w:hanging="360"/>
      </w:pPr>
      <w:rPr>
        <w:rFonts w:ascii="Wingdings" w:hAnsi="Wingdings" w:hint="default"/>
      </w:rPr>
    </w:lvl>
    <w:lvl w:ilvl="6" w:tplc="04070001" w:tentative="1">
      <w:start w:val="1"/>
      <w:numFmt w:val="bullet"/>
      <w:lvlText w:val=""/>
      <w:lvlJc w:val="left"/>
      <w:pPr>
        <w:ind w:left="7920" w:hanging="360"/>
      </w:pPr>
      <w:rPr>
        <w:rFonts w:ascii="Symbol" w:hAnsi="Symbol" w:hint="default"/>
      </w:rPr>
    </w:lvl>
    <w:lvl w:ilvl="7" w:tplc="04070003" w:tentative="1">
      <w:start w:val="1"/>
      <w:numFmt w:val="bullet"/>
      <w:lvlText w:val="o"/>
      <w:lvlJc w:val="left"/>
      <w:pPr>
        <w:ind w:left="8640" w:hanging="360"/>
      </w:pPr>
      <w:rPr>
        <w:rFonts w:ascii="Courier New" w:hAnsi="Courier New" w:cs="Courier New" w:hint="default"/>
      </w:rPr>
    </w:lvl>
    <w:lvl w:ilvl="8" w:tplc="04070005" w:tentative="1">
      <w:start w:val="1"/>
      <w:numFmt w:val="bullet"/>
      <w:lvlText w:val=""/>
      <w:lvlJc w:val="left"/>
      <w:pPr>
        <w:ind w:left="9360" w:hanging="360"/>
      </w:pPr>
      <w:rPr>
        <w:rFonts w:ascii="Wingdings" w:hAnsi="Wingdings" w:hint="default"/>
      </w:rPr>
    </w:lvl>
  </w:abstractNum>
  <w:abstractNum w:abstractNumId="13" w15:restartNumberingAfterBreak="0">
    <w:nsid w:val="35E01A36"/>
    <w:multiLevelType w:val="hybridMultilevel"/>
    <w:tmpl w:val="A1FAA352"/>
    <w:lvl w:ilvl="0" w:tplc="FF32E158">
      <w:start w:val="1"/>
      <w:numFmt w:val="bullet"/>
      <w:lvlText w:val=""/>
      <w:lvlJc w:val="left"/>
      <w:pPr>
        <w:ind w:left="1428" w:hanging="360"/>
      </w:pPr>
      <w:rPr>
        <w:rFonts w:ascii="Wingdings 2" w:hAnsi="Wingdings 2" w:hint="default"/>
        <w:color w:val="auto"/>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4" w15:restartNumberingAfterBreak="0">
    <w:nsid w:val="37277F9C"/>
    <w:multiLevelType w:val="hybridMultilevel"/>
    <w:tmpl w:val="661EF864"/>
    <w:lvl w:ilvl="0" w:tplc="C010AE3E">
      <w:start w:val="1"/>
      <w:numFmt w:val="bullet"/>
      <w:lvlText w:val="r"/>
      <w:lvlJc w:val="left"/>
      <w:pPr>
        <w:ind w:left="720" w:hanging="360"/>
      </w:pPr>
      <w:rPr>
        <w:rFonts w:ascii="ZDingbats" w:hAnsi="ZDingbats" w:cs="Times New Roman" w:hint="default"/>
      </w:rPr>
    </w:lvl>
    <w:lvl w:ilvl="1" w:tplc="A4D4F8C4">
      <w:start w:val="1"/>
      <w:numFmt w:val="bullet"/>
      <w:lvlText w:val="□"/>
      <w:lvlJc w:val="left"/>
      <w:pPr>
        <w:tabs>
          <w:tab w:val="num" w:pos="1440"/>
        </w:tabs>
        <w:ind w:left="1440" w:hanging="360"/>
      </w:pPr>
      <w:rPr>
        <w:rFonts w:ascii="Arial" w:hAnsi="Arial" w:hint="default"/>
        <w:sz w:val="28"/>
        <w:szCs w:val="28"/>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5" w15:restartNumberingAfterBreak="0">
    <w:nsid w:val="402350BF"/>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17A24B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7" w15:restartNumberingAfterBreak="0">
    <w:nsid w:val="4BFE0A29"/>
    <w:multiLevelType w:val="hybridMultilevel"/>
    <w:tmpl w:val="FCE6B35E"/>
    <w:lvl w:ilvl="0" w:tplc="8E48C68A">
      <w:start w:val="1"/>
      <w:numFmt w:val="lowerLetter"/>
      <w:lvlText w:val="%1)"/>
      <w:lvlJc w:val="left"/>
      <w:pPr>
        <w:ind w:left="1800" w:hanging="360"/>
      </w:pPr>
      <w:rPr>
        <w:rFonts w:ascii="Calibri" w:eastAsia="Times New Roman" w:hAnsiTheme="minorHAnsi" w:cs="Calibri"/>
      </w:rPr>
    </w:lvl>
    <w:lvl w:ilvl="1" w:tplc="04070003" w:tentative="1">
      <w:start w:val="1"/>
      <w:numFmt w:val="bullet"/>
      <w:lvlText w:val="o"/>
      <w:lvlJc w:val="left"/>
      <w:pPr>
        <w:ind w:left="2520" w:hanging="360"/>
      </w:pPr>
      <w:rPr>
        <w:rFonts w:ascii="Courier New" w:hAnsi="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8" w15:restartNumberingAfterBreak="0">
    <w:nsid w:val="50F92C9E"/>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19" w15:restartNumberingAfterBreak="0">
    <w:nsid w:val="514C1025"/>
    <w:multiLevelType w:val="hybridMultilevel"/>
    <w:tmpl w:val="A9582E4A"/>
    <w:lvl w:ilvl="0" w:tplc="FF32E158">
      <w:start w:val="1"/>
      <w:numFmt w:val="bullet"/>
      <w:lvlText w:val=""/>
      <w:lvlJc w:val="left"/>
      <w:pPr>
        <w:tabs>
          <w:tab w:val="num" w:pos="720"/>
        </w:tabs>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0" w15:restartNumberingAfterBreak="0">
    <w:nsid w:val="516F5D59"/>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644E1B"/>
    <w:multiLevelType w:val="hybridMultilevel"/>
    <w:tmpl w:val="71ECDAF2"/>
    <w:lvl w:ilvl="0" w:tplc="FF32E158">
      <w:start w:val="1"/>
      <w:numFmt w:val="bullet"/>
      <w:lvlText w:val=""/>
      <w:lvlJc w:val="left"/>
      <w:pPr>
        <w:tabs>
          <w:tab w:val="num" w:pos="720"/>
        </w:tabs>
        <w:ind w:left="720" w:hanging="360"/>
      </w:pPr>
      <w:rPr>
        <w:rFonts w:ascii="Wingdings 2" w:hAnsi="Wingdings 2" w:hint="default"/>
        <w:color w:val="auto"/>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B7310EE"/>
    <w:multiLevelType w:val="hybridMultilevel"/>
    <w:tmpl w:val="132A8322"/>
    <w:lvl w:ilvl="0" w:tplc="FF32E158">
      <w:start w:val="1"/>
      <w:numFmt w:val="bullet"/>
      <w:lvlText w:val=""/>
      <w:lvlJc w:val="left"/>
      <w:pPr>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23" w15:restartNumberingAfterBreak="0">
    <w:nsid w:val="5CF62380"/>
    <w:multiLevelType w:val="hybridMultilevel"/>
    <w:tmpl w:val="4B44C9F0"/>
    <w:lvl w:ilvl="0" w:tplc="FF32E158">
      <w:start w:val="1"/>
      <w:numFmt w:val="bullet"/>
      <w:lvlText w:val=""/>
      <w:lvlJc w:val="left"/>
      <w:pPr>
        <w:ind w:left="1080" w:hanging="360"/>
      </w:pPr>
      <w:rPr>
        <w:rFonts w:ascii="Wingdings 2" w:hAnsi="Wingdings 2"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4" w15:restartNumberingAfterBreak="0">
    <w:nsid w:val="61FF47E0"/>
    <w:multiLevelType w:val="hybridMultilevel"/>
    <w:tmpl w:val="45DC623E"/>
    <w:lvl w:ilvl="0" w:tplc="FF32E158">
      <w:start w:val="1"/>
      <w:numFmt w:val="bullet"/>
      <w:lvlText w:val=""/>
      <w:lvlJc w:val="left"/>
      <w:pPr>
        <w:ind w:left="1080" w:hanging="360"/>
      </w:pPr>
      <w:rPr>
        <w:rFonts w:ascii="Wingdings 2" w:hAnsi="Wingdings 2" w:hint="default"/>
        <w:color w:val="auto"/>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5" w15:restartNumberingAfterBreak="0">
    <w:nsid w:val="631565E1"/>
    <w:multiLevelType w:val="hybridMultilevel"/>
    <w:tmpl w:val="59FA2B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64280E8D"/>
    <w:multiLevelType w:val="hybridMultilevel"/>
    <w:tmpl w:val="BE2E64C2"/>
    <w:lvl w:ilvl="0" w:tplc="BF769562">
      <w:start w:val="1"/>
      <w:numFmt w:val="bullet"/>
      <w:lvlText w:val="-"/>
      <w:lvlJc w:val="left"/>
      <w:pPr>
        <w:ind w:left="1068" w:hanging="360"/>
      </w:pPr>
      <w:rPr>
        <w:rFonts w:ascii="Times New Roman" w:hAnsi="Times New Roman" w:cs="Times New Roman"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7" w15:restartNumberingAfterBreak="0">
    <w:nsid w:val="64BF37EC"/>
    <w:multiLevelType w:val="hybridMultilevel"/>
    <w:tmpl w:val="55C28704"/>
    <w:lvl w:ilvl="0" w:tplc="84A675AA">
      <w:start w:val="1"/>
      <w:numFmt w:val="lowerLetter"/>
      <w:lvlText w:val="%1)"/>
      <w:lvlJc w:val="left"/>
      <w:pPr>
        <w:ind w:left="1080" w:hanging="360"/>
      </w:pPr>
      <w:rPr>
        <w:rFonts w:eastAsia="Times New Roman" w:cs="Calibri"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8" w15:restartNumberingAfterBreak="0">
    <w:nsid w:val="683D445E"/>
    <w:multiLevelType w:val="hybridMultilevel"/>
    <w:tmpl w:val="88DA8BBE"/>
    <w:lvl w:ilvl="0" w:tplc="696A6394">
      <w:start w:val="1"/>
      <w:numFmt w:val="lowerLetter"/>
      <w:lvlText w:val="%1)"/>
      <w:lvlJc w:val="left"/>
      <w:pPr>
        <w:ind w:left="720" w:hanging="360"/>
      </w:pPr>
      <w:rPr>
        <w:rFonts w:eastAsia="Times New Roman" w:cs="Calibri"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EEC27E4"/>
    <w:multiLevelType w:val="hybridMultilevel"/>
    <w:tmpl w:val="FE267E4E"/>
    <w:lvl w:ilvl="0" w:tplc="FF32E158">
      <w:start w:val="1"/>
      <w:numFmt w:val="bullet"/>
      <w:lvlText w:val=""/>
      <w:lvlJc w:val="left"/>
      <w:pPr>
        <w:ind w:left="720" w:hanging="360"/>
      </w:pPr>
      <w:rPr>
        <w:rFonts w:ascii="Wingdings 2" w:hAnsi="Wingdings 2"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cs="Times New Roman" w:hint="default"/>
      </w:rPr>
    </w:lvl>
    <w:lvl w:ilvl="3" w:tplc="04070001">
      <w:start w:val="1"/>
      <w:numFmt w:val="bullet"/>
      <w:lvlText w:val=""/>
      <w:lvlJc w:val="left"/>
      <w:pPr>
        <w:ind w:left="2880" w:hanging="360"/>
      </w:pPr>
      <w:rPr>
        <w:rFonts w:ascii="Symbol" w:hAnsi="Symbol" w:cs="Times New Roman"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cs="Times New Roman" w:hint="default"/>
      </w:rPr>
    </w:lvl>
    <w:lvl w:ilvl="6" w:tplc="04070001">
      <w:start w:val="1"/>
      <w:numFmt w:val="bullet"/>
      <w:lvlText w:val=""/>
      <w:lvlJc w:val="left"/>
      <w:pPr>
        <w:ind w:left="5040" w:hanging="360"/>
      </w:pPr>
      <w:rPr>
        <w:rFonts w:ascii="Symbol" w:hAnsi="Symbol" w:cs="Times New Roman"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cs="Times New Roman" w:hint="default"/>
      </w:rPr>
    </w:lvl>
  </w:abstractNum>
  <w:abstractNum w:abstractNumId="30" w15:restartNumberingAfterBreak="0">
    <w:nsid w:val="78D90152"/>
    <w:multiLevelType w:val="hybridMultilevel"/>
    <w:tmpl w:val="D4B02364"/>
    <w:lvl w:ilvl="0" w:tplc="FF32E158">
      <w:start w:val="1"/>
      <w:numFmt w:val="bullet"/>
      <w:lvlText w:val=""/>
      <w:lvlJc w:val="left"/>
      <w:pPr>
        <w:ind w:left="360" w:hanging="360"/>
      </w:pPr>
      <w:rPr>
        <w:rFonts w:ascii="Wingdings 2" w:hAnsi="Wingdings 2" w:hint="default"/>
        <w:color w:val="auto"/>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19"/>
  </w:num>
  <w:num w:numId="2">
    <w:abstractNumId w:val="4"/>
  </w:num>
  <w:num w:numId="3">
    <w:abstractNumId w:val="21"/>
  </w:num>
  <w:num w:numId="4">
    <w:abstractNumId w:val="8"/>
  </w:num>
  <w:num w:numId="5">
    <w:abstractNumId w:val="20"/>
  </w:num>
  <w:num w:numId="6">
    <w:abstractNumId w:val="30"/>
  </w:num>
  <w:num w:numId="7">
    <w:abstractNumId w:val="16"/>
  </w:num>
  <w:num w:numId="8">
    <w:abstractNumId w:val="18"/>
  </w:num>
  <w:num w:numId="9">
    <w:abstractNumId w:val="29"/>
  </w:num>
  <w:num w:numId="10">
    <w:abstractNumId w:val="22"/>
  </w:num>
  <w:num w:numId="11">
    <w:abstractNumId w:val="10"/>
  </w:num>
  <w:num w:numId="12">
    <w:abstractNumId w:val="14"/>
  </w:num>
  <w:num w:numId="13">
    <w:abstractNumId w:val="9"/>
  </w:num>
  <w:num w:numId="14">
    <w:abstractNumId w:val="28"/>
  </w:num>
  <w:num w:numId="15">
    <w:abstractNumId w:val="11"/>
  </w:num>
  <w:num w:numId="16">
    <w:abstractNumId w:val="15"/>
  </w:num>
  <w:num w:numId="17">
    <w:abstractNumId w:val="0"/>
  </w:num>
  <w:num w:numId="18">
    <w:abstractNumId w:val="17"/>
  </w:num>
  <w:num w:numId="19">
    <w:abstractNumId w:val="25"/>
  </w:num>
  <w:num w:numId="20">
    <w:abstractNumId w:val="5"/>
  </w:num>
  <w:num w:numId="21">
    <w:abstractNumId w:val="2"/>
  </w:num>
  <w:num w:numId="22">
    <w:abstractNumId w:val="27"/>
  </w:num>
  <w:num w:numId="23">
    <w:abstractNumId w:val="26"/>
  </w:num>
  <w:num w:numId="24">
    <w:abstractNumId w:val="13"/>
  </w:num>
  <w:num w:numId="25">
    <w:abstractNumId w:val="23"/>
  </w:num>
  <w:num w:numId="26">
    <w:abstractNumId w:val="7"/>
  </w:num>
  <w:num w:numId="27">
    <w:abstractNumId w:val="24"/>
  </w:num>
  <w:num w:numId="28">
    <w:abstractNumId w:val="1"/>
  </w:num>
  <w:num w:numId="29">
    <w:abstractNumId w:val="6"/>
  </w:num>
  <w:num w:numId="30">
    <w:abstractNumId w:val="3"/>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removePersonalInformation/>
  <w:removeDateAndTime/>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4675"/>
    <w:rsid w:val="00037D5A"/>
    <w:rsid w:val="0006065C"/>
    <w:rsid w:val="000F55A5"/>
    <w:rsid w:val="00111660"/>
    <w:rsid w:val="00155FCA"/>
    <w:rsid w:val="001D0228"/>
    <w:rsid w:val="001F1A89"/>
    <w:rsid w:val="001F41C2"/>
    <w:rsid w:val="00232F1A"/>
    <w:rsid w:val="00234A41"/>
    <w:rsid w:val="002E72F9"/>
    <w:rsid w:val="00422134"/>
    <w:rsid w:val="004579B3"/>
    <w:rsid w:val="004A37DD"/>
    <w:rsid w:val="004F3A8F"/>
    <w:rsid w:val="005018AD"/>
    <w:rsid w:val="00524EAE"/>
    <w:rsid w:val="00543642"/>
    <w:rsid w:val="00554BCF"/>
    <w:rsid w:val="005A4E02"/>
    <w:rsid w:val="006256D3"/>
    <w:rsid w:val="00626313"/>
    <w:rsid w:val="006349F8"/>
    <w:rsid w:val="006B039B"/>
    <w:rsid w:val="006B3B2A"/>
    <w:rsid w:val="006D53CE"/>
    <w:rsid w:val="006D6077"/>
    <w:rsid w:val="006F1EC0"/>
    <w:rsid w:val="006F2893"/>
    <w:rsid w:val="00725432"/>
    <w:rsid w:val="00803C4A"/>
    <w:rsid w:val="0081083B"/>
    <w:rsid w:val="008338A5"/>
    <w:rsid w:val="00836150"/>
    <w:rsid w:val="00961E20"/>
    <w:rsid w:val="00975D8C"/>
    <w:rsid w:val="009C2F45"/>
    <w:rsid w:val="00A56060"/>
    <w:rsid w:val="00A57B3F"/>
    <w:rsid w:val="00A82284"/>
    <w:rsid w:val="00AC0289"/>
    <w:rsid w:val="00AD6C2B"/>
    <w:rsid w:val="00BA6CA5"/>
    <w:rsid w:val="00BB4C5A"/>
    <w:rsid w:val="00BC4105"/>
    <w:rsid w:val="00C41FBC"/>
    <w:rsid w:val="00C53B08"/>
    <w:rsid w:val="00C65547"/>
    <w:rsid w:val="00C97783"/>
    <w:rsid w:val="00CB5664"/>
    <w:rsid w:val="00D06709"/>
    <w:rsid w:val="00D33564"/>
    <w:rsid w:val="00D37243"/>
    <w:rsid w:val="00D66634"/>
    <w:rsid w:val="00DB1129"/>
    <w:rsid w:val="00DF74CD"/>
    <w:rsid w:val="00E2590A"/>
    <w:rsid w:val="00E96A76"/>
    <w:rsid w:val="00EA26AE"/>
    <w:rsid w:val="00EF4675"/>
    <w:rsid w:val="00F1551F"/>
    <w:rsid w:val="00F81ADA"/>
    <w:rsid w:val="00FB277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280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Standard"/>
    <w:link w:val="berschrift1Zchn"/>
    <w:pPr>
      <w:spacing w:before="480"/>
      <w:outlineLvl w:val="0"/>
    </w:pPr>
    <w:rPr>
      <w:b/>
      <w:color w:val="345A8A"/>
      <w:sz w:val="32"/>
    </w:rPr>
  </w:style>
  <w:style w:type="paragraph" w:styleId="berschrift2">
    <w:name w:val="heading 2"/>
    <w:basedOn w:val="Standard"/>
    <w:link w:val="berschrift2Zchn"/>
    <w:pPr>
      <w:spacing w:before="200"/>
      <w:outlineLvl w:val="1"/>
    </w:pPr>
    <w:rPr>
      <w:b/>
      <w:color w:val="4F81BD"/>
      <w:sz w:val="26"/>
    </w:rPr>
  </w:style>
  <w:style w:type="paragraph" w:styleId="berschrift3">
    <w:name w:val="heading 3"/>
    <w:basedOn w:val="Standard"/>
    <w:pPr>
      <w:spacing w:before="200"/>
      <w:outlineLvl w:val="2"/>
    </w:pPr>
    <w:rPr>
      <w:b/>
      <w:color w:val="4F81BD"/>
      <w:sz w:val="24"/>
    </w:rPr>
  </w:style>
  <w:style w:type="paragraph" w:styleId="berschrift4">
    <w:name w:val="heading 4"/>
    <w:basedOn w:val="Standard"/>
    <w:next w:val="Standard"/>
    <w:link w:val="berschrift4Zchn"/>
    <w:uiPriority w:val="9"/>
    <w:unhideWhenUsed/>
    <w:qFormat/>
    <w:rsid w:val="00D66634"/>
    <w:pPr>
      <w:keepNext/>
      <w:keepLines/>
      <w:spacing w:before="40" w:after="0"/>
      <w:outlineLvl w:val="3"/>
    </w:pPr>
    <w:rPr>
      <w:rFonts w:ascii="Source Sans Pro" w:eastAsiaTheme="majorEastAsia" w:hAnsi="Source Sans Pro" w:cstheme="majorBidi"/>
      <w:b/>
      <w:iCs/>
      <w:color w:val="92D050"/>
      <w:sz w:val="28"/>
    </w:rPr>
  </w:style>
  <w:style w:type="paragraph" w:styleId="berschrift6">
    <w:name w:val="heading 6"/>
    <w:basedOn w:val="Standard"/>
    <w:next w:val="Standard"/>
    <w:link w:val="berschrift6Zchn"/>
    <w:uiPriority w:val="9"/>
    <w:semiHidden/>
    <w:unhideWhenUsed/>
    <w:qFormat/>
    <w:rsid w:val="006C2750"/>
    <w:pPr>
      <w:keepNext/>
      <w:keepLines/>
      <w:spacing w:before="40" w:after="0"/>
      <w:outlineLvl w:val="5"/>
    </w:pPr>
    <w:rPr>
      <w:rFonts w:ascii="Calibri Light" w:eastAsiaTheme="majorEastAsia" w:hAnsiTheme="majorHAnsi" w:cstheme="majorBidi"/>
      <w:color w:val="1F4D7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C2750"/>
    <w:rPr>
      <w:rFonts w:ascii="Calibri Light" w:eastAsiaTheme="majorEastAsia" w:hAnsiTheme="majorHAnsi" w:cstheme="majorBidi"/>
      <w:color w:val="2E74B5"/>
      <w:sz w:val="32"/>
      <w:szCs w:val="32"/>
    </w:rPr>
  </w:style>
  <w:style w:type="character" w:customStyle="1" w:styleId="berschrift6Zchn">
    <w:name w:val="Überschrift 6 Zchn"/>
    <w:basedOn w:val="Absatz-Standardschriftart"/>
    <w:link w:val="berschrift6"/>
    <w:uiPriority w:val="9"/>
    <w:semiHidden/>
    <w:rsid w:val="006C2750"/>
    <w:rPr>
      <w:rFonts w:ascii="Calibri Light" w:eastAsiaTheme="majorEastAsia" w:hAnsiTheme="majorHAnsi" w:cstheme="majorBidi"/>
      <w:color w:val="1F4D78"/>
    </w:rPr>
  </w:style>
  <w:style w:type="paragraph" w:styleId="Textkrper">
    <w:name w:val="Body Text"/>
    <w:basedOn w:val="Standard"/>
    <w:link w:val="TextkrperZchn"/>
    <w:rsid w:val="006C2750"/>
    <w:pPr>
      <w:spacing w:after="140" w:line="288" w:lineRule="auto"/>
    </w:pPr>
  </w:style>
  <w:style w:type="character" w:customStyle="1" w:styleId="TextkrperZchn">
    <w:name w:val="Textkörper Zchn"/>
    <w:basedOn w:val="Absatz-Standardschriftart"/>
    <w:link w:val="Textkrper"/>
    <w:rsid w:val="006C2750"/>
  </w:style>
  <w:style w:type="paragraph" w:styleId="Textkrper-Einzug3">
    <w:name w:val="Body Text Indent 3"/>
    <w:basedOn w:val="Standard"/>
    <w:link w:val="Textkrper-Einzug3Zchn"/>
    <w:uiPriority w:val="99"/>
    <w:semiHidden/>
    <w:unhideWhenUsed/>
    <w:rsid w:val="006C2750"/>
    <w:pPr>
      <w:spacing w:after="120" w:line="276" w:lineRule="auto"/>
      <w:ind w:left="283"/>
    </w:pPr>
    <w:rPr>
      <w:sz w:val="16"/>
      <w:szCs w:val="16"/>
    </w:rPr>
  </w:style>
  <w:style w:type="character" w:customStyle="1" w:styleId="Textkrper-Einzug3Zchn">
    <w:name w:val="Textkörper-Einzug 3 Zchn"/>
    <w:basedOn w:val="Absatz-Standardschriftart"/>
    <w:link w:val="Textkrper-Einzug3"/>
    <w:uiPriority w:val="99"/>
    <w:semiHidden/>
    <w:rsid w:val="006C2750"/>
    <w:rPr>
      <w:sz w:val="16"/>
      <w:szCs w:val="16"/>
    </w:rPr>
  </w:style>
  <w:style w:type="paragraph" w:styleId="Fuzeile">
    <w:name w:val="footer"/>
    <w:basedOn w:val="Standard"/>
    <w:link w:val="FuzeileZchn"/>
    <w:uiPriority w:val="99"/>
    <w:unhideWhenUsed/>
    <w:rsid w:val="006C275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C2750"/>
  </w:style>
  <w:style w:type="character" w:styleId="Kommentarzeichen">
    <w:name w:val="annotation reference"/>
    <w:basedOn w:val="Absatz-Standardschriftart"/>
    <w:uiPriority w:val="99"/>
    <w:semiHidden/>
    <w:unhideWhenUsed/>
    <w:qFormat/>
    <w:rsid w:val="006C2750"/>
    <w:rPr>
      <w:sz w:val="16"/>
      <w:szCs w:val="16"/>
    </w:rPr>
  </w:style>
  <w:style w:type="paragraph" w:styleId="Textkrper2">
    <w:name w:val="Body Text 2"/>
    <w:basedOn w:val="Standard"/>
    <w:link w:val="Textkrper2Zchn"/>
    <w:uiPriority w:val="99"/>
    <w:unhideWhenUsed/>
    <w:rsid w:val="006C2750"/>
    <w:pPr>
      <w:spacing w:after="120" w:line="480" w:lineRule="auto"/>
    </w:pPr>
  </w:style>
  <w:style w:type="character" w:customStyle="1" w:styleId="Textkrper2Zchn">
    <w:name w:val="Textkörper 2 Zchn"/>
    <w:basedOn w:val="Absatz-Standardschriftart"/>
    <w:link w:val="Textkrper2"/>
    <w:uiPriority w:val="99"/>
    <w:rsid w:val="006C2750"/>
  </w:style>
  <w:style w:type="paragraph" w:styleId="Kopfzeile">
    <w:name w:val="header"/>
    <w:basedOn w:val="Standard"/>
    <w:link w:val="KopfzeileZchn"/>
    <w:unhideWhenUsed/>
    <w:rsid w:val="006C2750"/>
    <w:pPr>
      <w:tabs>
        <w:tab w:val="center" w:pos="4536"/>
        <w:tab w:val="right" w:pos="9072"/>
      </w:tabs>
      <w:spacing w:after="0" w:line="240" w:lineRule="auto"/>
    </w:pPr>
  </w:style>
  <w:style w:type="character" w:customStyle="1" w:styleId="KopfzeileZchn">
    <w:name w:val="Kopfzeile Zchn"/>
    <w:basedOn w:val="Absatz-Standardschriftart"/>
    <w:link w:val="Kopfzeile"/>
    <w:rsid w:val="006C2750"/>
  </w:style>
  <w:style w:type="paragraph" w:styleId="Listenabsatz">
    <w:name w:val="List Paragraph"/>
    <w:basedOn w:val="Standard"/>
    <w:uiPriority w:val="34"/>
    <w:qFormat/>
    <w:rsid w:val="006C2750"/>
    <w:pPr>
      <w:spacing w:after="200" w:line="276" w:lineRule="auto"/>
      <w:ind w:left="720"/>
      <w:contextualSpacing/>
    </w:pPr>
  </w:style>
  <w:style w:type="table" w:styleId="Tabellenraster">
    <w:name w:val="Table Grid"/>
    <w:basedOn w:val="NormaleTabelle"/>
    <w:uiPriority w:val="59"/>
    <w:rsid w:val="006C27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mmentarthemaZchn">
    <w:name w:val="Kommentarthema Zchn"/>
    <w:basedOn w:val="KommentartextZchn"/>
    <w:link w:val="Kommentarthema"/>
    <w:qFormat/>
    <w:rsid w:val="006C2750"/>
    <w:rPr>
      <w:b/>
      <w:bCs/>
      <w:sz w:val="20"/>
      <w:szCs w:val="20"/>
    </w:rPr>
  </w:style>
  <w:style w:type="paragraph" w:styleId="Kommentartext">
    <w:name w:val="annotation text"/>
    <w:basedOn w:val="Standard"/>
    <w:link w:val="KommentartextZchn"/>
    <w:uiPriority w:val="99"/>
    <w:semiHidden/>
    <w:unhideWhenUsed/>
    <w:rsid w:val="006C2750"/>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6C2750"/>
    <w:rPr>
      <w:sz w:val="20"/>
      <w:szCs w:val="20"/>
    </w:rPr>
  </w:style>
  <w:style w:type="paragraph" w:styleId="Kommentarthema">
    <w:name w:val="annotation subject"/>
    <w:basedOn w:val="Kommentartext"/>
    <w:link w:val="KommentarthemaZchn"/>
    <w:unhideWhenUsed/>
    <w:qFormat/>
    <w:rsid w:val="006C2750"/>
    <w:pPr>
      <w:spacing w:after="200"/>
    </w:pPr>
    <w:rPr>
      <w:b/>
      <w:bCs/>
    </w:rPr>
  </w:style>
  <w:style w:type="character" w:customStyle="1" w:styleId="KommentarthemaZchn1">
    <w:name w:val="Kommentarthema Zchn1"/>
    <w:basedOn w:val="KommentartextZchn"/>
    <w:uiPriority w:val="99"/>
    <w:semiHidden/>
    <w:rsid w:val="006C2750"/>
    <w:rPr>
      <w:b/>
      <w:bCs/>
      <w:sz w:val="20"/>
      <w:szCs w:val="20"/>
    </w:rPr>
  </w:style>
  <w:style w:type="character" w:customStyle="1" w:styleId="berschrift2Zchn">
    <w:name w:val="Überschrift 2 Zchn"/>
    <w:basedOn w:val="Absatz-Standardschriftart"/>
    <w:link w:val="berschrift2"/>
    <w:uiPriority w:val="9"/>
    <w:rsid w:val="00DC104C"/>
    <w:rPr>
      <w:rFonts w:ascii="Calibri Light" w:eastAsiaTheme="majorEastAsia" w:hAnsiTheme="majorHAnsi" w:cstheme="majorBidi"/>
      <w:color w:val="2E74B5"/>
      <w:sz w:val="26"/>
      <w:szCs w:val="26"/>
    </w:rPr>
  </w:style>
  <w:style w:type="paragraph" w:styleId="Titel">
    <w:name w:val="Title"/>
    <w:basedOn w:val="Standard"/>
    <w:pPr>
      <w:spacing w:after="300"/>
    </w:pPr>
    <w:rPr>
      <w:color w:val="17365D"/>
      <w:sz w:val="52"/>
    </w:rPr>
  </w:style>
  <w:style w:type="paragraph" w:styleId="Untertitel">
    <w:name w:val="Subtitle"/>
    <w:basedOn w:val="Standard"/>
    <w:link w:val="UntertitelZchn"/>
    <w:uiPriority w:val="11"/>
    <w:qFormat/>
    <w:rPr>
      <w:i/>
      <w:color w:val="4F81BD"/>
      <w:sz w:val="24"/>
    </w:rPr>
  </w:style>
  <w:style w:type="paragraph" w:styleId="Sprechblasentext">
    <w:name w:val="Balloon Text"/>
    <w:basedOn w:val="Standard"/>
    <w:link w:val="SprechblasentextZchn"/>
    <w:uiPriority w:val="99"/>
    <w:semiHidden/>
    <w:unhideWhenUsed/>
    <w:rsid w:val="00EF46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F4675"/>
    <w:rPr>
      <w:rFonts w:ascii="Tahoma" w:hAnsi="Tahoma" w:cs="Tahoma"/>
      <w:sz w:val="16"/>
      <w:szCs w:val="16"/>
    </w:rPr>
  </w:style>
  <w:style w:type="character" w:styleId="SchwacherVerweis">
    <w:name w:val="Subtle Reference"/>
    <w:basedOn w:val="Absatz-Standardschriftart"/>
    <w:uiPriority w:val="31"/>
    <w:qFormat/>
    <w:rsid w:val="00803C4A"/>
    <w:rPr>
      <w:smallCaps/>
      <w:color w:val="5A5A5A" w:themeColor="text1" w:themeTint="A5"/>
    </w:rPr>
  </w:style>
  <w:style w:type="character" w:styleId="SchwacheHervorhebung">
    <w:name w:val="Subtle Emphasis"/>
    <w:basedOn w:val="Absatz-Standardschriftart"/>
    <w:uiPriority w:val="19"/>
    <w:qFormat/>
    <w:rsid w:val="00803C4A"/>
    <w:rPr>
      <w:i/>
      <w:iCs/>
      <w:color w:val="404040" w:themeColor="text1" w:themeTint="BF"/>
    </w:rPr>
  </w:style>
  <w:style w:type="character" w:customStyle="1" w:styleId="UntertitelZchn">
    <w:name w:val="Untertitel Zchn"/>
    <w:basedOn w:val="Absatz-Standardschriftart"/>
    <w:link w:val="Untertitel"/>
    <w:uiPriority w:val="11"/>
    <w:rsid w:val="00D66634"/>
    <w:rPr>
      <w:i/>
      <w:color w:val="4F81BD"/>
      <w:sz w:val="24"/>
    </w:rPr>
  </w:style>
  <w:style w:type="character" w:customStyle="1" w:styleId="berschrift4Zchn">
    <w:name w:val="Überschrift 4 Zchn"/>
    <w:basedOn w:val="Absatz-Standardschriftart"/>
    <w:link w:val="berschrift4"/>
    <w:uiPriority w:val="9"/>
    <w:rsid w:val="00D66634"/>
    <w:rPr>
      <w:rFonts w:ascii="Source Sans Pro" w:eastAsiaTheme="majorEastAsia" w:hAnsi="Source Sans Pro" w:cstheme="majorBidi"/>
      <w:b/>
      <w:iCs/>
      <w:color w:val="92D050"/>
      <w:sz w:val="28"/>
    </w:rPr>
  </w:style>
  <w:style w:type="paragraph" w:styleId="KeinLeerraum">
    <w:name w:val="No Spacing"/>
    <w:uiPriority w:val="1"/>
    <w:qFormat/>
    <w:rsid w:val="00D66634"/>
    <w:pPr>
      <w:spacing w:after="0" w:line="240" w:lineRule="auto"/>
    </w:pPr>
    <w:rPr>
      <w:rFonts w:ascii="Arial" w:hAnsi="Arial"/>
      <w:sz w:val="20"/>
    </w:rPr>
  </w:style>
  <w:style w:type="character" w:styleId="Hervorhebung">
    <w:name w:val="Emphasis"/>
    <w:basedOn w:val="Absatz-Standardschriftart"/>
    <w:uiPriority w:val="20"/>
    <w:qFormat/>
    <w:rsid w:val="00D66634"/>
    <w:rPr>
      <w:rFonts w:ascii="Source Sans Pro" w:hAnsi="Source Sans Pro"/>
      <w:b/>
      <w:i w:val="0"/>
      <w:iCs/>
      <w:color w:val="92D050"/>
      <w:sz w:val="20"/>
    </w:rPr>
  </w:style>
  <w:style w:type="character" w:styleId="Hyperlink">
    <w:name w:val="Hyperlink"/>
    <w:basedOn w:val="Absatz-Standardschriftart"/>
    <w:uiPriority w:val="99"/>
    <w:unhideWhenUsed/>
    <w:rsid w:val="00D66634"/>
    <w:rPr>
      <w:color w:val="0563C1" w:themeColor="hyperlink"/>
      <w:u w:val="single"/>
    </w:rPr>
  </w:style>
  <w:style w:type="paragraph" w:customStyle="1" w:styleId="Text">
    <w:name w:val="_Text"/>
    <w:basedOn w:val="Standard"/>
    <w:qFormat/>
    <w:rsid w:val="00D66634"/>
    <w:pPr>
      <w:tabs>
        <w:tab w:val="left" w:pos="1134"/>
        <w:tab w:val="left" w:pos="1701"/>
        <w:tab w:val="left" w:pos="2268"/>
        <w:tab w:val="left" w:pos="2835"/>
        <w:tab w:val="left" w:pos="3402"/>
        <w:tab w:val="left" w:pos="3969"/>
        <w:tab w:val="left" w:pos="4536"/>
        <w:tab w:val="left" w:pos="5103"/>
        <w:tab w:val="left" w:pos="5670"/>
        <w:tab w:val="left" w:pos="6237"/>
        <w:tab w:val="left" w:pos="6804"/>
      </w:tabs>
      <w:spacing w:before="120" w:after="120" w:line="240" w:lineRule="auto"/>
      <w:ind w:left="680"/>
    </w:pPr>
    <w:rPr>
      <w:rFonts w:ascii="Frutiger 55 Roman" w:eastAsia="Times New Roman" w:hAnsi="Frutiger 55 Roman" w:cs="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514162">
      <w:bodyDiv w:val="1"/>
      <w:marLeft w:val="0"/>
      <w:marRight w:val="0"/>
      <w:marTop w:val="0"/>
      <w:marBottom w:val="0"/>
      <w:divBdr>
        <w:top w:val="none" w:sz="0" w:space="0" w:color="auto"/>
        <w:left w:val="none" w:sz="0" w:space="0" w:color="auto"/>
        <w:bottom w:val="none" w:sz="0" w:space="0" w:color="auto"/>
        <w:right w:val="none" w:sz="0" w:space="0" w:color="auto"/>
      </w:divBdr>
    </w:div>
    <w:div w:id="780303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stos.de" TargetMode="External"/><Relationship Id="rId3" Type="http://schemas.openxmlformats.org/officeDocument/2006/relationships/settings" Target="settings.xml"/><Relationship Id="rId7" Type="http://schemas.openxmlformats.org/officeDocument/2006/relationships/hyperlink" Target="mailto:info@estos.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1527</Words>
  <Characters>9627</Characters>
  <Application>Microsoft Office Word</Application>
  <DocSecurity>0</DocSecurity>
  <Lines>80</Lines>
  <Paragraphs>22</Paragraphs>
  <ScaleCrop>false</ScaleCrop>
  <HeadingPairs>
    <vt:vector size="2" baseType="variant">
      <vt:variant>
        <vt:lpstr>Titel</vt:lpstr>
      </vt:variant>
      <vt:variant>
        <vt:i4>1</vt:i4>
      </vt:variant>
    </vt:vector>
  </HeadingPairs>
  <TitlesOfParts>
    <vt:vector size="1" baseType="lpstr">
      <vt:lpstr>Mustervertrag zur Auftragsverarbeitung gemäß Art. 28 DSGVO</vt:lpstr>
    </vt:vector>
  </TitlesOfParts>
  <Company/>
  <LinksUpToDate>false</LinksUpToDate>
  <CharactersWithSpaces>11132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Mustervertrag zur Auftragsverarbeitung gemäß Art. 28 DSGVO</dc:title>
  <dc:creator/>
  <cp:lastModifiedBy/>
  <cp:revision>1</cp:revision>
  <dcterms:created xsi:type="dcterms:W3CDTF">2018-05-24T13:03:00Z</dcterms:created>
  <dcterms:modified xsi:type="dcterms:W3CDTF">2018-05-24T13:03:00Z</dcterms:modified>
</cp:coreProperties>
</file>